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7216"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2AD7A"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124D26B7" w:rsidR="004D4723" w:rsidRPr="00163542" w:rsidRDefault="00A866A2" w:rsidP="005A4D7B">
            <w:pPr>
              <w:pStyle w:val="MHHSBody"/>
              <w:rPr>
                <w:rFonts w:cstheme="minorHAnsi"/>
                <w:color w:val="041425" w:themeColor="text1"/>
                <w:szCs w:val="20"/>
              </w:rPr>
            </w:pPr>
            <w:r w:rsidRPr="00163542">
              <w:rPr>
                <w:rFonts w:cstheme="minorHAnsi"/>
                <w:color w:val="041425" w:themeColor="text1"/>
                <w:szCs w:val="20"/>
              </w:rPr>
              <w:t xml:space="preserve">LDSO Registration Service Dip messages processing times </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59EDC937" w:rsidR="004D4723" w:rsidRPr="00163542" w:rsidRDefault="00163542" w:rsidP="005A4D7B">
            <w:pPr>
              <w:pStyle w:val="MHHSBody"/>
              <w:rPr>
                <w:rFonts w:cstheme="minorHAnsi"/>
                <w:color w:val="041425" w:themeColor="text1"/>
                <w:szCs w:val="20"/>
              </w:rPr>
            </w:pPr>
            <w:r w:rsidRPr="00163542">
              <w:rPr>
                <w:rFonts w:cstheme="minorHAnsi"/>
                <w:color w:val="041425" w:themeColor="text1"/>
                <w:szCs w:val="20"/>
              </w:rPr>
              <w:t>CR017</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4462A660" w:rsidR="004D4723" w:rsidRPr="00163542" w:rsidRDefault="00BC3A9B" w:rsidP="005A4D7B">
            <w:pPr>
              <w:pStyle w:val="MHHSBody"/>
              <w:rPr>
                <w:rFonts w:cstheme="minorHAnsi"/>
                <w:color w:val="041425" w:themeColor="text1"/>
                <w:szCs w:val="20"/>
              </w:rPr>
            </w:pPr>
            <w:r w:rsidRPr="00163542">
              <w:rPr>
                <w:rFonts w:cstheme="minorHAnsi"/>
                <w:color w:val="041425" w:themeColor="text1"/>
                <w:szCs w:val="20"/>
              </w:rPr>
              <w:t>DAG</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64928D24" w:rsidR="004D4723" w:rsidRPr="00163542" w:rsidRDefault="00163542" w:rsidP="005A4D7B">
            <w:pPr>
              <w:pStyle w:val="MHHSBody"/>
              <w:rPr>
                <w:rFonts w:cstheme="minorHAnsi"/>
                <w:color w:val="041425" w:themeColor="text1"/>
                <w:szCs w:val="20"/>
              </w:rPr>
            </w:pPr>
            <w:r>
              <w:rPr>
                <w:rFonts w:cstheme="minorHAnsi"/>
                <w:color w:val="041425" w:themeColor="text1"/>
                <w:szCs w:val="20"/>
              </w:rPr>
              <w:t>N/A</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3CC6DE5D" w:rsidR="004D4723" w:rsidRPr="00DF7C48" w:rsidRDefault="004D4723" w:rsidP="005A4D7B">
            <w:pPr>
              <w:pStyle w:val="MHHSBody"/>
              <w:rPr>
                <w:rFonts w:cstheme="minorHAnsi"/>
                <w:szCs w:val="20"/>
              </w:rPr>
            </w:pPr>
          </w:p>
        </w:tc>
        <w:tc>
          <w:tcPr>
            <w:tcW w:w="3827" w:type="dxa"/>
            <w:tcBorders>
              <w:left w:val="single" w:sz="4" w:space="0" w:color="auto"/>
              <w:right w:val="single" w:sz="4" w:space="0" w:color="auto"/>
            </w:tcBorders>
          </w:tcPr>
          <w:p w14:paraId="0A170C4A" w14:textId="4AA4562C" w:rsidR="004D4723" w:rsidRPr="00163542" w:rsidRDefault="00EA7654" w:rsidP="005A4D7B">
            <w:pPr>
              <w:pStyle w:val="MHHSBody"/>
              <w:rPr>
                <w:rFonts w:cstheme="minorHAnsi"/>
                <w:color w:val="041425" w:themeColor="text1"/>
                <w:szCs w:val="20"/>
              </w:rPr>
            </w:pPr>
            <w:r w:rsidRPr="00163542">
              <w:rPr>
                <w:rFonts w:cstheme="minorHAnsi"/>
                <w:color w:val="041425" w:themeColor="text1"/>
                <w:szCs w:val="20"/>
              </w:rPr>
              <w:t>Catherine Duggan obo</w:t>
            </w:r>
            <w:r w:rsidR="00956B3C" w:rsidRPr="00163542">
              <w:rPr>
                <w:rFonts w:cstheme="minorHAnsi"/>
                <w:color w:val="041425" w:themeColor="text1"/>
                <w:szCs w:val="20"/>
              </w:rPr>
              <w:t xml:space="preserve"> of</w:t>
            </w:r>
            <w:r w:rsidRPr="00163542">
              <w:rPr>
                <w:rFonts w:cstheme="minorHAnsi"/>
                <w:color w:val="041425" w:themeColor="text1"/>
                <w:szCs w:val="20"/>
              </w:rPr>
              <w:t xml:space="preserve"> DNOS and </w:t>
            </w:r>
            <w:r w:rsidR="002931C6" w:rsidRPr="00163542">
              <w:rPr>
                <w:rFonts w:cstheme="minorHAnsi"/>
                <w:color w:val="041425" w:themeColor="text1"/>
                <w:szCs w:val="20"/>
              </w:rPr>
              <w:t>iDNOs</w:t>
            </w:r>
            <w:r w:rsidR="000E49D0" w:rsidRPr="00163542">
              <w:rPr>
                <w:rFonts w:cstheme="minorHAnsi"/>
                <w:color w:val="041425" w:themeColor="text1"/>
                <w:szCs w:val="20"/>
              </w:rPr>
              <w:t xml:space="preserve"> (LDSOs)</w:t>
            </w:r>
          </w:p>
        </w:tc>
        <w:tc>
          <w:tcPr>
            <w:tcW w:w="1417" w:type="dxa"/>
            <w:tcBorders>
              <w:left w:val="single" w:sz="4" w:space="0" w:color="auto"/>
              <w:right w:val="single" w:sz="4" w:space="0" w:color="auto"/>
            </w:tcBorders>
          </w:tcPr>
          <w:p w14:paraId="313F2828" w14:textId="77777777" w:rsidR="004D4723" w:rsidRPr="00163542" w:rsidRDefault="004D4723" w:rsidP="005A4D7B">
            <w:pPr>
              <w:pStyle w:val="MHHSBody"/>
              <w:rPr>
                <w:rFonts w:cstheme="minorHAnsi"/>
                <w:color w:val="041425" w:themeColor="text1"/>
                <w:szCs w:val="20"/>
              </w:rPr>
            </w:pPr>
            <w:r w:rsidRPr="00163542">
              <w:rPr>
                <w:rFonts w:cstheme="minorHAnsi"/>
                <w:color w:val="041425" w:themeColor="text1"/>
                <w:szCs w:val="20"/>
              </w:rPr>
              <w:t>Date raised:</w:t>
            </w:r>
          </w:p>
        </w:tc>
        <w:tc>
          <w:tcPr>
            <w:tcW w:w="1469" w:type="dxa"/>
            <w:tcBorders>
              <w:left w:val="single" w:sz="4" w:space="0" w:color="auto"/>
              <w:right w:val="single" w:sz="4" w:space="0" w:color="auto"/>
            </w:tcBorders>
          </w:tcPr>
          <w:p w14:paraId="5EF465FD" w14:textId="37E458F7" w:rsidR="00393377" w:rsidRPr="00163542" w:rsidRDefault="002931C6" w:rsidP="005A4D7B">
            <w:pPr>
              <w:pStyle w:val="MHHSBody"/>
              <w:rPr>
                <w:rFonts w:cstheme="minorHAnsi"/>
                <w:color w:val="041425" w:themeColor="text1"/>
                <w:szCs w:val="20"/>
              </w:rPr>
            </w:pPr>
            <w:r w:rsidRPr="00163542">
              <w:rPr>
                <w:rFonts w:cstheme="minorHAnsi"/>
                <w:color w:val="041425" w:themeColor="text1"/>
                <w:szCs w:val="20"/>
              </w:rPr>
              <w:t>31January</w:t>
            </w:r>
            <w:r w:rsidR="002A5BC9" w:rsidRPr="00163542">
              <w:rPr>
                <w:rFonts w:cstheme="minorHAnsi"/>
                <w:color w:val="041425" w:themeColor="text1"/>
                <w:szCs w:val="20"/>
              </w:rPr>
              <w:t xml:space="preserve"> 2023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00E620EC">
        <w:trPr>
          <w:trHeight w:val="1515"/>
        </w:trPr>
        <w:tc>
          <w:tcPr>
            <w:tcW w:w="10680" w:type="dxa"/>
            <w:gridSpan w:val="2"/>
            <w:vAlign w:val="top"/>
          </w:tcPr>
          <w:p w14:paraId="31B40275" w14:textId="5F756CBF" w:rsidR="00790171" w:rsidRPr="00C6297C" w:rsidRDefault="00790171" w:rsidP="00BA4845">
            <w:pPr>
              <w:pStyle w:val="MHHSBody"/>
              <w:spacing w:after="20" w:line="0" w:lineRule="atLeast"/>
              <w:rPr>
                <w:b/>
                <w:bCs/>
              </w:rPr>
            </w:pPr>
            <w:bookmarkStart w:id="0" w:name="_Hlk127864004"/>
            <w:r w:rsidRPr="00C6297C">
              <w:rPr>
                <w:b/>
                <w:bCs/>
              </w:rPr>
              <w:t>Issue statement:</w:t>
            </w:r>
          </w:p>
          <w:p w14:paraId="28B33918" w14:textId="1A514102" w:rsidR="00A866A2" w:rsidRPr="00C6297C" w:rsidRDefault="00A866A2" w:rsidP="00BA4845">
            <w:pPr>
              <w:pStyle w:val="MHHSBody"/>
              <w:spacing w:after="20" w:line="0" w:lineRule="atLeast"/>
              <w:rPr>
                <w:b/>
                <w:bCs/>
              </w:rPr>
            </w:pPr>
          </w:p>
          <w:p w14:paraId="020D370A" w14:textId="3070EEE1" w:rsidR="002931C6" w:rsidRPr="00C6297C" w:rsidRDefault="002931C6" w:rsidP="002931C6">
            <w:pPr>
              <w:rPr>
                <w:b/>
                <w:i/>
              </w:rPr>
            </w:pPr>
            <w:bookmarkStart w:id="1" w:name="_Hlk127864524"/>
            <w:r w:rsidRPr="00C6297C">
              <w:rPr>
                <w:rStyle w:val="Strong"/>
                <w:rFonts w:ascii="Arial" w:hAnsi="Arial" w:cs="Arial"/>
                <w:b w:val="0"/>
                <w:szCs w:val="20"/>
              </w:rPr>
              <w:t xml:space="preserve">Under the REC obligation – Clause 7.3 of the Electricity Retail Data Service </w:t>
            </w:r>
            <w:r w:rsidR="00440DC8" w:rsidRPr="00C6297C">
              <w:rPr>
                <w:rStyle w:val="Strong"/>
                <w:rFonts w:ascii="Arial" w:hAnsi="Arial" w:cs="Arial"/>
                <w:b w:val="0"/>
                <w:szCs w:val="20"/>
              </w:rPr>
              <w:t>(ERDS) de</w:t>
            </w:r>
            <w:r w:rsidRPr="00C6297C">
              <w:rPr>
                <w:rStyle w:val="Strong"/>
                <w:rFonts w:ascii="Arial" w:hAnsi="Arial" w:cs="Arial"/>
                <w:b w:val="0"/>
                <w:szCs w:val="20"/>
              </w:rPr>
              <w:t xml:space="preserve">finition the </w:t>
            </w:r>
            <w:r w:rsidR="00440DC8" w:rsidRPr="00C6297C">
              <w:rPr>
                <w:rStyle w:val="Strong"/>
                <w:rFonts w:ascii="Arial" w:hAnsi="Arial" w:cs="Arial"/>
                <w:b w:val="0"/>
                <w:szCs w:val="20"/>
              </w:rPr>
              <w:t>i/</w:t>
            </w:r>
            <w:r w:rsidRPr="00C6297C">
              <w:rPr>
                <w:rStyle w:val="Strong"/>
                <w:rFonts w:ascii="Arial" w:hAnsi="Arial" w:cs="Arial"/>
                <w:b w:val="0"/>
                <w:szCs w:val="20"/>
              </w:rPr>
              <w:t xml:space="preserve">DNOs </w:t>
            </w:r>
            <w:r w:rsidR="002A5BC9" w:rsidRPr="00C6297C">
              <w:rPr>
                <w:rStyle w:val="Strong"/>
                <w:rFonts w:ascii="Arial" w:hAnsi="Arial" w:cs="Arial"/>
                <w:b w:val="0"/>
                <w:szCs w:val="20"/>
              </w:rPr>
              <w:t xml:space="preserve">– referred to hereon in as LDSOs - </w:t>
            </w:r>
            <w:r w:rsidRPr="00C6297C">
              <w:rPr>
                <w:rStyle w:val="Strong"/>
                <w:rFonts w:ascii="Arial" w:hAnsi="Arial" w:cs="Arial"/>
                <w:b w:val="0"/>
                <w:szCs w:val="20"/>
              </w:rPr>
              <w:t xml:space="preserve">as the </w:t>
            </w:r>
            <w:r w:rsidR="00440DC8" w:rsidRPr="00C6297C">
              <w:rPr>
                <w:rStyle w:val="Strong"/>
                <w:rFonts w:ascii="Arial" w:hAnsi="Arial" w:cs="Arial"/>
                <w:b w:val="0"/>
                <w:szCs w:val="20"/>
              </w:rPr>
              <w:t>Electricity Retail Data Agents (E</w:t>
            </w:r>
            <w:r w:rsidRPr="00C6297C">
              <w:rPr>
                <w:rStyle w:val="Strong"/>
                <w:rFonts w:ascii="Arial" w:hAnsi="Arial" w:cs="Arial"/>
                <w:b w:val="0"/>
                <w:szCs w:val="20"/>
              </w:rPr>
              <w:t>RDA</w:t>
            </w:r>
            <w:r w:rsidR="00440DC8" w:rsidRPr="00C6297C">
              <w:rPr>
                <w:rStyle w:val="Strong"/>
                <w:rFonts w:ascii="Arial" w:hAnsi="Arial" w:cs="Arial"/>
                <w:b w:val="0"/>
                <w:szCs w:val="20"/>
              </w:rPr>
              <w:t>s)</w:t>
            </w:r>
            <w:r w:rsidRPr="00C6297C">
              <w:rPr>
                <w:rStyle w:val="Strong"/>
                <w:rFonts w:ascii="Arial" w:hAnsi="Arial" w:cs="Arial"/>
                <w:b w:val="0"/>
                <w:szCs w:val="20"/>
              </w:rPr>
              <w:t xml:space="preserve"> are currently providing the ERDS to process data as follows “</w:t>
            </w:r>
            <w:r w:rsidRPr="00C6297C">
              <w:rPr>
                <w:i/>
              </w:rPr>
              <w:t xml:space="preserve">Data received by the ERDA shall be included within the ERDS Total Daily Processing on the basis that all data received prior to 23:00hrs is made available to the SMRA, EES Provider or CSS Provider (as applicable) by 06:00hrs the following </w:t>
            </w:r>
            <w:r w:rsidRPr="00C6297C">
              <w:rPr>
                <w:b/>
                <w:i/>
              </w:rPr>
              <w:t>Working Day</w:t>
            </w:r>
            <w:r w:rsidRPr="00C6297C">
              <w:rPr>
                <w:i/>
              </w:rPr>
              <w:t xml:space="preserve">. Data received after 23:00hrs will be made available to the SMRA, EES Provider or CSS Provider (as applicable) by the second </w:t>
            </w:r>
            <w:r w:rsidRPr="00C6297C">
              <w:rPr>
                <w:b/>
                <w:i/>
              </w:rPr>
              <w:t>Working Day</w:t>
            </w:r>
            <w:r w:rsidRPr="00C6297C">
              <w:rPr>
                <w:i/>
              </w:rPr>
              <w:t>.</w:t>
            </w:r>
            <w:r w:rsidRPr="00C6297C">
              <w:rPr>
                <w:b/>
                <w:i/>
              </w:rPr>
              <w:t>”</w:t>
            </w:r>
          </w:p>
          <w:p w14:paraId="7788FD75" w14:textId="5D707BE5" w:rsidR="00B64623" w:rsidRPr="00C6297C" w:rsidRDefault="00B64623" w:rsidP="002931C6">
            <w:pPr>
              <w:rPr>
                <w:b/>
                <w:i/>
              </w:rPr>
            </w:pPr>
          </w:p>
          <w:p w14:paraId="3F4DECEA" w14:textId="2358A226" w:rsidR="00B64623" w:rsidRPr="00C6297C" w:rsidRDefault="00B64623" w:rsidP="002931C6">
            <w:pPr>
              <w:rPr>
                <w:rStyle w:val="Strong"/>
                <w:rFonts w:ascii="Arial" w:hAnsi="Arial" w:cs="Arial"/>
                <w:b w:val="0"/>
                <w:i/>
                <w:szCs w:val="20"/>
              </w:rPr>
            </w:pPr>
            <w:r w:rsidRPr="00C6297C">
              <w:rPr>
                <w:rStyle w:val="Strong"/>
                <w:rFonts w:ascii="Arial" w:hAnsi="Arial" w:cs="Arial"/>
                <w:b w:val="0"/>
                <w:szCs w:val="20"/>
              </w:rPr>
              <w:t xml:space="preserve">Under the BSC Obligation </w:t>
            </w:r>
            <w:r w:rsidR="00BD41B4" w:rsidRPr="00C6297C">
              <w:rPr>
                <w:rStyle w:val="Strong"/>
                <w:rFonts w:ascii="Arial" w:hAnsi="Arial" w:cs="Arial"/>
                <w:b w:val="0"/>
                <w:szCs w:val="20"/>
              </w:rPr>
              <w:t>– 2.3.1 of the BSC Procedure ‘Supplier Meter Registration Service’ BSCP501 – i/DNOs as the Supplier Meter Registration Agents (SMRAs) are currently providing the SMRS to process data as follows: “</w:t>
            </w:r>
            <w:r w:rsidR="00BD41B4" w:rsidRPr="00C6297C">
              <w:rPr>
                <w:i/>
              </w:rPr>
              <w:t xml:space="preserve">Each SMRA shall produce the notifications set out in section 3 and Appendix 4.4 in response to any notifications received by 1800 hours on a </w:t>
            </w:r>
            <w:r w:rsidR="00BD41B4" w:rsidRPr="00C6297C">
              <w:rPr>
                <w:b/>
                <w:i/>
              </w:rPr>
              <w:t>Working Day</w:t>
            </w:r>
            <w:r w:rsidR="00BD41B4" w:rsidRPr="00C6297C">
              <w:rPr>
                <w:i/>
              </w:rPr>
              <w:t xml:space="preserve"> (“Message Receipt Working Day”) and, subject to the obligations set out below, shall operate its SMRS with the intent to deliver the total number of such notifications (“Total Daily Processing”) to its gateway by 0600 hours on the following </w:t>
            </w:r>
            <w:r w:rsidR="00BD41B4" w:rsidRPr="00C6297C">
              <w:rPr>
                <w:b/>
                <w:i/>
              </w:rPr>
              <w:t>Working Day</w:t>
            </w:r>
            <w:r w:rsidR="00BD41B4" w:rsidRPr="00C6297C">
              <w:rPr>
                <w:i/>
              </w:rPr>
              <w:t xml:space="preserve"> or as soon as reasonably practicable thereafter</w:t>
            </w:r>
          </w:p>
          <w:bookmarkEnd w:id="1"/>
          <w:p w14:paraId="69CF6A0F" w14:textId="77777777" w:rsidR="002931C6" w:rsidRPr="00C6297C" w:rsidRDefault="002931C6" w:rsidP="002931C6">
            <w:pPr>
              <w:rPr>
                <w:b/>
                <w:i/>
              </w:rPr>
            </w:pPr>
          </w:p>
          <w:p w14:paraId="5524A806" w14:textId="17FDAAD6" w:rsidR="002931C6" w:rsidRPr="00C6297C" w:rsidRDefault="002931C6" w:rsidP="002931C6">
            <w:pPr>
              <w:pStyle w:val="MHHSBody"/>
              <w:spacing w:after="20" w:line="0" w:lineRule="atLeast"/>
              <w:rPr>
                <w:rStyle w:val="Strong"/>
                <w:rFonts w:ascii="Arial" w:hAnsi="Arial" w:cs="Arial"/>
                <w:b w:val="0"/>
                <w:szCs w:val="20"/>
              </w:rPr>
            </w:pPr>
            <w:r w:rsidRPr="00C6297C">
              <w:rPr>
                <w:rStyle w:val="Strong"/>
                <w:rFonts w:ascii="Arial" w:hAnsi="Arial" w:cs="Arial"/>
                <w:b w:val="0"/>
                <w:szCs w:val="20"/>
              </w:rPr>
              <w:t>In operational terms this means that an Electricity Network Operator’s Metering Point Administration System (MPRS)</w:t>
            </w:r>
            <w:r w:rsidR="002A5BC9" w:rsidRPr="00C6297C">
              <w:rPr>
                <w:rStyle w:val="Strong"/>
                <w:rFonts w:ascii="Arial" w:hAnsi="Arial" w:cs="Arial"/>
                <w:b w:val="0"/>
                <w:szCs w:val="20"/>
              </w:rPr>
              <w:t xml:space="preserve"> – this service is referred to as the ERDS within the REC</w:t>
            </w:r>
            <w:r w:rsidR="00BD41B4" w:rsidRPr="00C6297C">
              <w:rPr>
                <w:rStyle w:val="Strong"/>
                <w:rFonts w:ascii="Arial" w:hAnsi="Arial" w:cs="Arial"/>
                <w:b w:val="0"/>
                <w:szCs w:val="20"/>
              </w:rPr>
              <w:t xml:space="preserve"> and the SMRS within the BSC</w:t>
            </w:r>
            <w:r w:rsidR="002A5BC9" w:rsidRPr="00C6297C">
              <w:rPr>
                <w:rStyle w:val="Strong"/>
                <w:rFonts w:ascii="Arial" w:hAnsi="Arial" w:cs="Arial"/>
                <w:b w:val="0"/>
                <w:szCs w:val="20"/>
              </w:rPr>
              <w:t xml:space="preserve"> -</w:t>
            </w:r>
            <w:r w:rsidRPr="00C6297C">
              <w:rPr>
                <w:rStyle w:val="Strong"/>
                <w:rFonts w:ascii="Arial" w:hAnsi="Arial" w:cs="Arial"/>
                <w:b w:val="0"/>
                <w:szCs w:val="20"/>
              </w:rPr>
              <w:t xml:space="preserve"> currently operates between 05:00UTC and 23:00UTC on </w:t>
            </w:r>
            <w:r w:rsidRPr="00C6297C">
              <w:rPr>
                <w:rStyle w:val="Strong"/>
                <w:rFonts w:ascii="Arial" w:hAnsi="Arial" w:cs="Arial"/>
                <w:szCs w:val="20"/>
              </w:rPr>
              <w:t>Working Days only</w:t>
            </w:r>
            <w:r w:rsidRPr="00C6297C">
              <w:rPr>
                <w:rStyle w:val="Strong"/>
                <w:rFonts w:ascii="Arial" w:hAnsi="Arial" w:cs="Arial"/>
                <w:b w:val="0"/>
                <w:szCs w:val="20"/>
              </w:rPr>
              <w:t xml:space="preserve"> and processing of certain messages may be put on hold during the Key Processing Windows of:</w:t>
            </w:r>
          </w:p>
          <w:p w14:paraId="7A4EE191" w14:textId="77777777" w:rsidR="002931C6" w:rsidRPr="00C6297C" w:rsidRDefault="002931C6" w:rsidP="002931C6">
            <w:pPr>
              <w:pStyle w:val="ListParagraph"/>
              <w:numPr>
                <w:ilvl w:val="0"/>
                <w:numId w:val="31"/>
              </w:numPr>
              <w:rPr>
                <w:rStyle w:val="Strong"/>
                <w:rFonts w:asciiTheme="minorHAnsi" w:hAnsiTheme="minorHAnsi" w:cstheme="minorBidi"/>
                <w:bCs w:val="0"/>
                <w:i/>
                <w:color w:val="auto"/>
                <w:szCs w:val="22"/>
              </w:rPr>
            </w:pPr>
            <w:r w:rsidRPr="00C6297C">
              <w:rPr>
                <w:rStyle w:val="Strong"/>
                <w:rFonts w:eastAsiaTheme="minorHAnsi" w:cs="Arial"/>
                <w:b w:val="0"/>
                <w:szCs w:val="20"/>
              </w:rPr>
              <w:t>Gate Closure 18:00 to 21:00 UTC</w:t>
            </w:r>
          </w:p>
          <w:p w14:paraId="3F306D63" w14:textId="79F6DDA4" w:rsidR="002931C6" w:rsidRPr="00C6297C" w:rsidRDefault="002931C6" w:rsidP="002931C6">
            <w:pPr>
              <w:pStyle w:val="ListParagraph"/>
              <w:numPr>
                <w:ilvl w:val="0"/>
                <w:numId w:val="31"/>
              </w:numPr>
              <w:rPr>
                <w:rStyle w:val="Strong"/>
                <w:rFonts w:asciiTheme="minorHAnsi" w:hAnsiTheme="minorHAnsi" w:cstheme="minorBidi"/>
                <w:bCs w:val="0"/>
                <w:i/>
                <w:color w:val="auto"/>
                <w:szCs w:val="22"/>
              </w:rPr>
            </w:pPr>
            <w:r w:rsidRPr="00C6297C">
              <w:rPr>
                <w:rStyle w:val="Strong"/>
                <w:rFonts w:eastAsiaTheme="minorHAnsi" w:cs="Arial"/>
                <w:b w:val="0"/>
                <w:szCs w:val="20"/>
              </w:rPr>
              <w:t>End of Day 23:00 to 05:00 UTC</w:t>
            </w:r>
          </w:p>
          <w:p w14:paraId="0EA1D5D1" w14:textId="11C76FA2" w:rsidR="00BB3A3E" w:rsidRPr="00C6297C" w:rsidRDefault="00BB3A3E" w:rsidP="00BB3A3E">
            <w:pPr>
              <w:rPr>
                <w:rStyle w:val="Strong"/>
                <w:bCs w:val="0"/>
                <w:i/>
                <w:color w:val="auto"/>
              </w:rPr>
            </w:pPr>
          </w:p>
          <w:p w14:paraId="2B125F03" w14:textId="1441981B" w:rsidR="00BB3A3E" w:rsidRPr="00C6297C" w:rsidRDefault="00BB3A3E" w:rsidP="00BB3A3E">
            <w:pPr>
              <w:rPr>
                <w:rStyle w:val="Strong"/>
                <w:b w:val="0"/>
                <w:bCs w:val="0"/>
                <w:color w:val="auto"/>
              </w:rPr>
            </w:pPr>
            <w:r w:rsidRPr="00C6297C">
              <w:rPr>
                <w:rStyle w:val="Strong"/>
                <w:b w:val="0"/>
                <w:bCs w:val="0"/>
                <w:color w:val="auto"/>
              </w:rPr>
              <w:t>For avoidance of do</w:t>
            </w:r>
            <w:r w:rsidR="00BB2802" w:rsidRPr="00C6297C">
              <w:rPr>
                <w:rStyle w:val="Strong"/>
                <w:b w:val="0"/>
                <w:bCs w:val="0"/>
                <w:color w:val="auto"/>
              </w:rPr>
              <w:t>ubt the</w:t>
            </w:r>
            <w:r w:rsidR="00FD47DF" w:rsidRPr="00C6297C">
              <w:rPr>
                <w:rStyle w:val="Strong"/>
                <w:b w:val="0"/>
                <w:bCs w:val="0"/>
                <w:color w:val="auto"/>
              </w:rPr>
              <w:t xml:space="preserve"> MPRS system has the ability to</w:t>
            </w:r>
            <w:r w:rsidR="00BB2802" w:rsidRPr="00C6297C">
              <w:rPr>
                <w:rStyle w:val="Strong"/>
                <w:b w:val="0"/>
                <w:bCs w:val="0"/>
                <w:color w:val="auto"/>
              </w:rPr>
              <w:t xml:space="preserve"> allow market messages (dataflows) to be sent </w:t>
            </w:r>
            <w:r w:rsidR="00FD47DF" w:rsidRPr="00C6297C">
              <w:rPr>
                <w:rStyle w:val="Strong"/>
                <w:b w:val="0"/>
                <w:bCs w:val="0"/>
                <w:color w:val="auto"/>
              </w:rPr>
              <w:t xml:space="preserve">and held </w:t>
            </w:r>
            <w:r w:rsidR="00BB2802" w:rsidRPr="00C6297C">
              <w:rPr>
                <w:rStyle w:val="Strong"/>
                <w:b w:val="0"/>
                <w:bCs w:val="0"/>
                <w:color w:val="auto"/>
              </w:rPr>
              <w:t>24/7 but</w:t>
            </w:r>
            <w:r w:rsidRPr="00C6297C">
              <w:rPr>
                <w:rStyle w:val="Strong"/>
                <w:b w:val="0"/>
                <w:bCs w:val="0"/>
                <w:color w:val="auto"/>
              </w:rPr>
              <w:t xml:space="preserve"> </w:t>
            </w:r>
            <w:r w:rsidR="00BB2802" w:rsidRPr="00C6297C">
              <w:rPr>
                <w:rStyle w:val="Strong"/>
                <w:b w:val="0"/>
                <w:bCs w:val="0"/>
                <w:color w:val="auto"/>
              </w:rPr>
              <w:t xml:space="preserve">any </w:t>
            </w:r>
            <w:r w:rsidRPr="00C6297C">
              <w:rPr>
                <w:rStyle w:val="Strong"/>
                <w:b w:val="0"/>
                <w:bCs w:val="0"/>
                <w:color w:val="auto"/>
              </w:rPr>
              <w:t>human intervention</w:t>
            </w:r>
            <w:r w:rsidR="00BB2802" w:rsidRPr="00C6297C">
              <w:rPr>
                <w:rStyle w:val="Strong"/>
                <w:b w:val="0"/>
                <w:bCs w:val="0"/>
                <w:color w:val="auto"/>
              </w:rPr>
              <w:t xml:space="preserve"> is only</w:t>
            </w:r>
            <w:r w:rsidRPr="00C6297C">
              <w:rPr>
                <w:rStyle w:val="Strong"/>
                <w:b w:val="0"/>
                <w:bCs w:val="0"/>
                <w:color w:val="auto"/>
              </w:rPr>
              <w:t xml:space="preserve"> during the ERDS REC/SMRS BSC operating hours</w:t>
            </w:r>
            <w:r w:rsidR="00BB2802" w:rsidRPr="00C6297C">
              <w:rPr>
                <w:rStyle w:val="Strong"/>
                <w:b w:val="0"/>
                <w:bCs w:val="0"/>
                <w:color w:val="auto"/>
              </w:rPr>
              <w:t>.</w:t>
            </w:r>
            <w:r w:rsidR="00FD47DF" w:rsidRPr="00C6297C">
              <w:rPr>
                <w:rStyle w:val="Strong"/>
                <w:b w:val="0"/>
                <w:bCs w:val="0"/>
                <w:color w:val="auto"/>
              </w:rPr>
              <w:t xml:space="preserve"> A change would be required to the MPRS system to allows LDSOs to send and hold DIP messages 24/7 as per the design artefact.</w:t>
            </w:r>
          </w:p>
          <w:p w14:paraId="7014AD5F" w14:textId="77777777" w:rsidR="002931C6" w:rsidRPr="00C6297C" w:rsidRDefault="002931C6" w:rsidP="002931C6">
            <w:pPr>
              <w:rPr>
                <w:b/>
                <w:i/>
              </w:rPr>
            </w:pPr>
          </w:p>
          <w:p w14:paraId="7E01F05F" w14:textId="1EC8C0A3" w:rsidR="00805693" w:rsidRPr="00C6297C" w:rsidRDefault="00A866A2" w:rsidP="00A866A2">
            <w:pPr>
              <w:rPr>
                <w:rStyle w:val="Strong"/>
                <w:rFonts w:ascii="Arial" w:hAnsi="Arial" w:cs="Arial"/>
                <w:szCs w:val="20"/>
              </w:rPr>
            </w:pPr>
            <w:r w:rsidRPr="00C6297C">
              <w:rPr>
                <w:rStyle w:val="Strong"/>
                <w:rFonts w:ascii="Arial" w:hAnsi="Arial" w:cs="Arial"/>
                <w:b w:val="0"/>
                <w:szCs w:val="20"/>
              </w:rPr>
              <w:t xml:space="preserve">The MHHSP OPC001 Operational Choreography v1.0 </w:t>
            </w:r>
            <w:r w:rsidR="00440DC8" w:rsidRPr="00C6297C">
              <w:rPr>
                <w:rStyle w:val="Strong"/>
                <w:rFonts w:ascii="Arial" w:hAnsi="Arial" w:cs="Arial"/>
                <w:b w:val="0"/>
                <w:szCs w:val="20"/>
              </w:rPr>
              <w:t xml:space="preserve">dated 25 July 2022 </w:t>
            </w:r>
            <w:r w:rsidR="007A0AEF" w:rsidRPr="00C6297C">
              <w:rPr>
                <w:rStyle w:val="Strong"/>
                <w:rFonts w:ascii="Arial" w:hAnsi="Arial" w:cs="Arial"/>
                <w:b w:val="0"/>
                <w:szCs w:val="20"/>
              </w:rPr>
              <w:t xml:space="preserve">– Section 4 - </w:t>
            </w:r>
            <w:r w:rsidR="00BB2802" w:rsidRPr="00C6297C">
              <w:rPr>
                <w:rStyle w:val="Strong"/>
                <w:rFonts w:ascii="Arial" w:hAnsi="Arial" w:cs="Arial"/>
                <w:b w:val="0"/>
                <w:szCs w:val="20"/>
              </w:rPr>
              <w:t xml:space="preserve">sets out the Processing Timelines and associated SLAs for the Secured Active Window with three SLAs on the process steps </w:t>
            </w:r>
            <w:r w:rsidRPr="00C6297C">
              <w:rPr>
                <w:rStyle w:val="Strong"/>
                <w:rFonts w:ascii="Arial" w:hAnsi="Arial" w:cs="Arial"/>
                <w:b w:val="0"/>
                <w:szCs w:val="20"/>
              </w:rPr>
              <w:t>OPC_130, OPC_140 and OPC_160</w:t>
            </w:r>
            <w:r w:rsidR="00BB2802" w:rsidRPr="00C6297C">
              <w:rPr>
                <w:rStyle w:val="Strong"/>
                <w:rFonts w:ascii="Arial" w:hAnsi="Arial" w:cs="Arial"/>
                <w:b w:val="0"/>
                <w:szCs w:val="20"/>
              </w:rPr>
              <w:t xml:space="preserve"> </w:t>
            </w:r>
            <w:r w:rsidR="007A0AEF" w:rsidRPr="00C6297C">
              <w:rPr>
                <w:rStyle w:val="Strong"/>
                <w:rFonts w:ascii="Arial" w:hAnsi="Arial" w:cs="Arial"/>
                <w:b w:val="0"/>
                <w:szCs w:val="20"/>
              </w:rPr>
              <w:t xml:space="preserve">requiring </w:t>
            </w:r>
            <w:r w:rsidRPr="00C6297C">
              <w:rPr>
                <w:rStyle w:val="Strong"/>
                <w:rFonts w:ascii="Arial" w:hAnsi="Arial" w:cs="Arial"/>
                <w:b w:val="0"/>
                <w:szCs w:val="20"/>
              </w:rPr>
              <w:t xml:space="preserve">the Registration Service/LDSO to process various DIP mediated messages within 60 minutes of receipt. </w:t>
            </w:r>
            <w:r w:rsidR="002931C6" w:rsidRPr="00C6297C">
              <w:rPr>
                <w:rStyle w:val="Strong"/>
                <w:rFonts w:ascii="Arial" w:hAnsi="Arial" w:cs="Arial"/>
                <w:b w:val="0"/>
                <w:szCs w:val="20"/>
              </w:rPr>
              <w:t xml:space="preserve">There is a lack of clarity </w:t>
            </w:r>
            <w:r w:rsidR="00440DC8" w:rsidRPr="00C6297C">
              <w:rPr>
                <w:rStyle w:val="Strong"/>
                <w:rFonts w:ascii="Arial" w:hAnsi="Arial" w:cs="Arial"/>
                <w:b w:val="0"/>
                <w:szCs w:val="20"/>
              </w:rPr>
              <w:t>in the document</w:t>
            </w:r>
            <w:r w:rsidR="001C0E04" w:rsidRPr="00C6297C">
              <w:rPr>
                <w:rStyle w:val="Strong"/>
                <w:rFonts w:ascii="Arial" w:hAnsi="Arial" w:cs="Arial"/>
                <w:b w:val="0"/>
                <w:szCs w:val="20"/>
              </w:rPr>
              <w:t xml:space="preserve"> as to the operating hours to which this requirement applies i.e</w:t>
            </w:r>
            <w:r w:rsidR="00805693" w:rsidRPr="00C6297C">
              <w:rPr>
                <w:rStyle w:val="Strong"/>
                <w:rFonts w:ascii="Arial" w:hAnsi="Arial" w:cs="Arial"/>
                <w:b w:val="0"/>
                <w:szCs w:val="20"/>
              </w:rPr>
              <w:t>:</w:t>
            </w:r>
          </w:p>
          <w:p w14:paraId="55CE5835" w14:textId="328E8FAE" w:rsidR="00AE2A13" w:rsidRPr="00C6297C" w:rsidRDefault="001C0E04" w:rsidP="00805693">
            <w:pPr>
              <w:pStyle w:val="ListParagraph"/>
              <w:numPr>
                <w:ilvl w:val="0"/>
                <w:numId w:val="38"/>
              </w:numPr>
              <w:rPr>
                <w:rStyle w:val="Strong"/>
                <w:rFonts w:cs="Arial"/>
                <w:b w:val="0"/>
                <w:szCs w:val="20"/>
              </w:rPr>
            </w:pPr>
            <w:r w:rsidRPr="00C6297C">
              <w:rPr>
                <w:rStyle w:val="Strong"/>
                <w:rFonts w:cs="Arial"/>
                <w:b w:val="0"/>
                <w:szCs w:val="20"/>
              </w:rPr>
              <w:t>is</w:t>
            </w:r>
            <w:r w:rsidR="002931C6" w:rsidRPr="00C6297C">
              <w:rPr>
                <w:rStyle w:val="Strong"/>
                <w:rFonts w:cs="Arial"/>
                <w:b w:val="0"/>
                <w:szCs w:val="20"/>
              </w:rPr>
              <w:t xml:space="preserve"> the intent for </w:t>
            </w:r>
            <w:r w:rsidR="00440DC8" w:rsidRPr="00C6297C">
              <w:rPr>
                <w:rStyle w:val="Strong"/>
                <w:rFonts w:cs="Arial"/>
                <w:b w:val="0"/>
                <w:szCs w:val="20"/>
              </w:rPr>
              <w:t>LDSOs to operate within current REC</w:t>
            </w:r>
            <w:r w:rsidR="00BB3A3E" w:rsidRPr="00C6297C">
              <w:rPr>
                <w:rStyle w:val="Strong"/>
                <w:rFonts w:cs="Arial"/>
                <w:b w:val="0"/>
                <w:szCs w:val="20"/>
              </w:rPr>
              <w:t xml:space="preserve"> and BSC</w:t>
            </w:r>
            <w:r w:rsidR="00440DC8" w:rsidRPr="00C6297C">
              <w:rPr>
                <w:rStyle w:val="Strong"/>
                <w:rFonts w:cs="Arial"/>
                <w:b w:val="0"/>
                <w:szCs w:val="20"/>
              </w:rPr>
              <w:t xml:space="preserve"> operating hours</w:t>
            </w:r>
            <w:r w:rsidR="00805693" w:rsidRPr="00C6297C">
              <w:rPr>
                <w:rStyle w:val="Strong"/>
                <w:rFonts w:cs="Arial"/>
                <w:b w:val="0"/>
                <w:szCs w:val="20"/>
              </w:rPr>
              <w:t>,</w:t>
            </w:r>
            <w:r w:rsidR="00805693" w:rsidRPr="00C6297C">
              <w:rPr>
                <w:rStyle w:val="Strong"/>
                <w:rFonts w:cs="Arial"/>
                <w:szCs w:val="20"/>
              </w:rPr>
              <w:t xml:space="preserve"> </w:t>
            </w:r>
            <w:r w:rsidR="00805693" w:rsidRPr="00C6297C">
              <w:rPr>
                <w:rStyle w:val="Strong"/>
                <w:rFonts w:cs="Arial"/>
                <w:b w:val="0"/>
                <w:bCs w:val="0"/>
                <w:szCs w:val="20"/>
              </w:rPr>
              <w:t>with the addition</w:t>
            </w:r>
            <w:r w:rsidR="00805693" w:rsidRPr="00C6297C">
              <w:rPr>
                <w:rStyle w:val="Strong"/>
                <w:rFonts w:cs="Arial"/>
                <w:szCs w:val="20"/>
              </w:rPr>
              <w:t xml:space="preserve"> </w:t>
            </w:r>
            <w:r w:rsidR="00805693" w:rsidRPr="00C6297C">
              <w:rPr>
                <w:rStyle w:val="Strong"/>
                <w:rFonts w:cs="Arial"/>
                <w:b w:val="0"/>
                <w:bCs w:val="0"/>
                <w:szCs w:val="20"/>
              </w:rPr>
              <w:t>of processing various DIP mediated messages within 60 minutes of receipt within the current processing hours of 05:00UTC and 23:00UTC</w:t>
            </w:r>
            <w:r w:rsidR="00AE2A13" w:rsidRPr="00C6297C">
              <w:rPr>
                <w:rStyle w:val="Strong"/>
                <w:rFonts w:cs="Arial"/>
                <w:b w:val="0"/>
                <w:bCs w:val="0"/>
                <w:szCs w:val="20"/>
              </w:rPr>
              <w:t>,</w:t>
            </w:r>
            <w:r w:rsidR="00440DC8" w:rsidRPr="00C6297C">
              <w:rPr>
                <w:rStyle w:val="Strong"/>
                <w:rFonts w:cs="Arial"/>
                <w:b w:val="0"/>
                <w:szCs w:val="20"/>
              </w:rPr>
              <w:t xml:space="preserve"> </w:t>
            </w:r>
            <w:r w:rsidR="00E861BF" w:rsidRPr="00C6297C">
              <w:rPr>
                <w:rStyle w:val="Strong"/>
                <w:rFonts w:cs="Arial"/>
                <w:b w:val="0"/>
                <w:szCs w:val="20"/>
              </w:rPr>
              <w:t>o</w:t>
            </w:r>
            <w:r w:rsidR="00440DC8" w:rsidRPr="00C6297C">
              <w:rPr>
                <w:rStyle w:val="Strong"/>
                <w:rFonts w:cs="Arial"/>
                <w:b w:val="0"/>
                <w:szCs w:val="20"/>
              </w:rPr>
              <w:t>r</w:t>
            </w:r>
            <w:r w:rsidRPr="00C6297C">
              <w:rPr>
                <w:rStyle w:val="Strong"/>
                <w:rFonts w:cs="Arial"/>
                <w:b w:val="0"/>
                <w:szCs w:val="20"/>
              </w:rPr>
              <w:t xml:space="preserve"> </w:t>
            </w:r>
          </w:p>
          <w:p w14:paraId="74926482" w14:textId="77777777" w:rsidR="00271ACB" w:rsidRPr="00C6297C" w:rsidRDefault="001C0E04" w:rsidP="00805693">
            <w:pPr>
              <w:pStyle w:val="ListParagraph"/>
              <w:numPr>
                <w:ilvl w:val="0"/>
                <w:numId w:val="38"/>
              </w:numPr>
              <w:rPr>
                <w:rStyle w:val="Strong"/>
                <w:rFonts w:cs="Arial"/>
                <w:b w:val="0"/>
                <w:szCs w:val="20"/>
              </w:rPr>
            </w:pPr>
            <w:r w:rsidRPr="00C6297C">
              <w:rPr>
                <w:rStyle w:val="Strong"/>
                <w:rFonts w:cs="Arial"/>
                <w:b w:val="0"/>
                <w:szCs w:val="20"/>
              </w:rPr>
              <w:t>is</w:t>
            </w:r>
            <w:r w:rsidR="00440DC8" w:rsidRPr="00C6297C">
              <w:rPr>
                <w:rStyle w:val="Strong"/>
                <w:rFonts w:cs="Arial"/>
                <w:b w:val="0"/>
                <w:szCs w:val="20"/>
              </w:rPr>
              <w:t xml:space="preserve"> the expectation </w:t>
            </w:r>
            <w:r w:rsidRPr="00C6297C">
              <w:rPr>
                <w:rStyle w:val="Strong"/>
                <w:rFonts w:cs="Arial"/>
                <w:b w:val="0"/>
                <w:szCs w:val="20"/>
              </w:rPr>
              <w:t>that</w:t>
            </w:r>
            <w:r w:rsidR="00440DC8" w:rsidRPr="00C6297C">
              <w:rPr>
                <w:rStyle w:val="Strong"/>
                <w:rFonts w:cs="Arial"/>
                <w:b w:val="0"/>
                <w:szCs w:val="20"/>
              </w:rPr>
              <w:t xml:space="preserve"> LDSOs operate 24 hours a day/7 days a week. </w:t>
            </w:r>
          </w:p>
          <w:p w14:paraId="595175DF" w14:textId="353DBD33" w:rsidR="00A866A2" w:rsidRPr="00C6297C" w:rsidRDefault="00440DC8" w:rsidP="00271ACB">
            <w:pPr>
              <w:rPr>
                <w:rStyle w:val="Strong"/>
                <w:rFonts w:ascii="Arial" w:hAnsi="Arial" w:cs="Arial"/>
                <w:b w:val="0"/>
                <w:szCs w:val="20"/>
              </w:rPr>
            </w:pPr>
            <w:r w:rsidRPr="00C6297C">
              <w:rPr>
                <w:rStyle w:val="Strong"/>
                <w:rFonts w:ascii="Arial" w:hAnsi="Arial" w:cs="Arial"/>
                <w:b w:val="0"/>
                <w:szCs w:val="20"/>
              </w:rPr>
              <w:t xml:space="preserve">If the intent is for LDSOs to extend their current </w:t>
            </w:r>
            <w:r w:rsidR="002A5BC9" w:rsidRPr="00C6297C">
              <w:rPr>
                <w:rStyle w:val="Strong"/>
                <w:rFonts w:ascii="Arial" w:hAnsi="Arial" w:cs="Arial"/>
                <w:b w:val="0"/>
                <w:szCs w:val="20"/>
              </w:rPr>
              <w:t>ERDS</w:t>
            </w:r>
            <w:r w:rsidR="00BB2802" w:rsidRPr="00C6297C">
              <w:rPr>
                <w:rStyle w:val="Strong"/>
                <w:rFonts w:ascii="Arial" w:hAnsi="Arial" w:cs="Arial"/>
                <w:b w:val="0"/>
                <w:szCs w:val="20"/>
              </w:rPr>
              <w:t xml:space="preserve"> and SMRS</w:t>
            </w:r>
            <w:r w:rsidR="002A5BC9" w:rsidRPr="00C6297C">
              <w:rPr>
                <w:rStyle w:val="Strong"/>
                <w:rFonts w:ascii="Arial" w:hAnsi="Arial" w:cs="Arial"/>
                <w:b w:val="0"/>
                <w:szCs w:val="20"/>
              </w:rPr>
              <w:t xml:space="preserve"> </w:t>
            </w:r>
            <w:r w:rsidRPr="00C6297C">
              <w:rPr>
                <w:rStyle w:val="Strong"/>
                <w:rFonts w:ascii="Arial" w:hAnsi="Arial" w:cs="Arial"/>
                <w:b w:val="0"/>
                <w:szCs w:val="20"/>
              </w:rPr>
              <w:t xml:space="preserve">operating hours </w:t>
            </w:r>
            <w:r w:rsidR="00E861BF" w:rsidRPr="00C6297C">
              <w:rPr>
                <w:rStyle w:val="Strong"/>
                <w:rFonts w:ascii="Arial" w:hAnsi="Arial" w:cs="Arial"/>
                <w:b w:val="0"/>
                <w:szCs w:val="20"/>
              </w:rPr>
              <w:t>to</w:t>
            </w:r>
            <w:r w:rsidRPr="00C6297C">
              <w:rPr>
                <w:rStyle w:val="Strong"/>
                <w:rFonts w:ascii="Arial" w:hAnsi="Arial" w:cs="Arial"/>
                <w:b w:val="0"/>
                <w:szCs w:val="20"/>
              </w:rPr>
              <w:t xml:space="preserve"> meet the requirement in the Operational </w:t>
            </w:r>
            <w:r w:rsidR="000E49D0" w:rsidRPr="00C6297C">
              <w:rPr>
                <w:rStyle w:val="Strong"/>
                <w:rFonts w:ascii="Arial" w:hAnsi="Arial" w:cs="Arial"/>
                <w:b w:val="0"/>
                <w:szCs w:val="20"/>
              </w:rPr>
              <w:t>Choreography,</w:t>
            </w:r>
            <w:r w:rsidRPr="00C6297C">
              <w:rPr>
                <w:rStyle w:val="Strong"/>
                <w:rFonts w:ascii="Arial" w:hAnsi="Arial" w:cs="Arial"/>
                <w:b w:val="0"/>
                <w:szCs w:val="20"/>
              </w:rPr>
              <w:t xml:space="preserve"> </w:t>
            </w:r>
            <w:r w:rsidR="001C0E04" w:rsidRPr="00C6297C">
              <w:rPr>
                <w:rStyle w:val="Strong"/>
                <w:rFonts w:ascii="Arial" w:hAnsi="Arial" w:cs="Arial"/>
                <w:b w:val="0"/>
                <w:szCs w:val="20"/>
              </w:rPr>
              <w:t xml:space="preserve">then </w:t>
            </w:r>
            <w:r w:rsidRPr="00C6297C">
              <w:rPr>
                <w:rStyle w:val="Strong"/>
                <w:rFonts w:ascii="Arial" w:hAnsi="Arial" w:cs="Arial"/>
                <w:b w:val="0"/>
                <w:szCs w:val="20"/>
              </w:rPr>
              <w:t xml:space="preserve">this </w:t>
            </w:r>
            <w:r w:rsidR="00A866A2" w:rsidRPr="00C6297C">
              <w:rPr>
                <w:rStyle w:val="Strong"/>
                <w:rFonts w:ascii="Arial" w:hAnsi="Arial" w:cs="Arial"/>
                <w:b w:val="0"/>
                <w:szCs w:val="20"/>
              </w:rPr>
              <w:t xml:space="preserve">is a significant service and system change from the current service </w:t>
            </w:r>
            <w:r w:rsidR="002A5BC9" w:rsidRPr="00C6297C">
              <w:rPr>
                <w:rStyle w:val="Strong"/>
                <w:rFonts w:ascii="Arial" w:hAnsi="Arial" w:cs="Arial"/>
                <w:b w:val="0"/>
                <w:szCs w:val="20"/>
              </w:rPr>
              <w:t xml:space="preserve">LDSOs </w:t>
            </w:r>
            <w:r w:rsidR="00A866A2" w:rsidRPr="00C6297C">
              <w:rPr>
                <w:rStyle w:val="Strong"/>
                <w:rFonts w:ascii="Arial" w:hAnsi="Arial" w:cs="Arial"/>
                <w:b w:val="0"/>
                <w:szCs w:val="20"/>
              </w:rPr>
              <w:t xml:space="preserve">provides </w:t>
            </w:r>
            <w:r w:rsidR="00271ACB" w:rsidRPr="00C6297C">
              <w:rPr>
                <w:rStyle w:val="Strong"/>
                <w:rFonts w:ascii="Arial" w:hAnsi="Arial" w:cs="Arial"/>
                <w:b w:val="0"/>
                <w:szCs w:val="20"/>
              </w:rPr>
              <w:t>a</w:t>
            </w:r>
            <w:r w:rsidR="00271ACB" w:rsidRPr="00C6297C">
              <w:rPr>
                <w:rStyle w:val="Strong"/>
                <w:rFonts w:ascii="Arial" w:hAnsi="Arial" w:cs="Arial"/>
                <w:szCs w:val="20"/>
              </w:rPr>
              <w:t xml:space="preserve">nd </w:t>
            </w:r>
            <w:r w:rsidR="00A866A2" w:rsidRPr="00C6297C">
              <w:rPr>
                <w:rStyle w:val="Strong"/>
                <w:rFonts w:ascii="Arial" w:hAnsi="Arial" w:cs="Arial"/>
                <w:b w:val="0"/>
                <w:szCs w:val="20"/>
              </w:rPr>
              <w:t>which only went live in July 2022 (as an output from t</w:t>
            </w:r>
            <w:r w:rsidR="002931C6" w:rsidRPr="00C6297C">
              <w:rPr>
                <w:rStyle w:val="Strong"/>
                <w:rFonts w:ascii="Arial" w:hAnsi="Arial" w:cs="Arial"/>
                <w:b w:val="0"/>
                <w:szCs w:val="20"/>
              </w:rPr>
              <w:t xml:space="preserve">he Ofgem Switching Programme). </w:t>
            </w:r>
            <w:r w:rsidR="007A0AEF" w:rsidRPr="00C6297C">
              <w:rPr>
                <w:rStyle w:val="Strong"/>
                <w:rFonts w:ascii="Arial" w:hAnsi="Arial" w:cs="Arial"/>
                <w:b w:val="0"/>
                <w:szCs w:val="20"/>
              </w:rPr>
              <w:t xml:space="preserve">The current drafting of the design artefact would require </w:t>
            </w:r>
            <w:r w:rsidR="00BB2802" w:rsidRPr="00C6297C">
              <w:rPr>
                <w:rStyle w:val="Strong"/>
                <w:rFonts w:ascii="Arial" w:hAnsi="Arial" w:cs="Arial"/>
                <w:b w:val="0"/>
                <w:szCs w:val="20"/>
              </w:rPr>
              <w:t xml:space="preserve">LDSOs to provide human intervention </w:t>
            </w:r>
            <w:r w:rsidR="007A0AEF" w:rsidRPr="00C6297C">
              <w:rPr>
                <w:rStyle w:val="Strong"/>
                <w:rFonts w:ascii="Arial" w:hAnsi="Arial" w:cs="Arial"/>
                <w:b w:val="0"/>
                <w:szCs w:val="20"/>
              </w:rPr>
              <w:t>outside of current ERDS REC/SMRS BSC operating hours, in order to meet these SLAs.</w:t>
            </w:r>
          </w:p>
          <w:p w14:paraId="7543F4BE" w14:textId="7F5FD908" w:rsidR="00A866A2" w:rsidRPr="00C6297C" w:rsidRDefault="00A866A2" w:rsidP="00A866A2">
            <w:pPr>
              <w:rPr>
                <w:b/>
                <w:i/>
              </w:rPr>
            </w:pPr>
          </w:p>
          <w:p w14:paraId="030C06C6" w14:textId="58CAD47A" w:rsidR="00271ACB" w:rsidRPr="00C6297C" w:rsidRDefault="00956B3C" w:rsidP="00A866A2">
            <w:r w:rsidRPr="00C6297C">
              <w:t>LDSOs raised their concerns with this proposed design in Autumn 2022 via an objection, during stakeholder forums and in consultations responses (refer to section ‘Stakeholders consulted on the potential change’.)</w:t>
            </w:r>
          </w:p>
          <w:p w14:paraId="15E588B7" w14:textId="77777777" w:rsidR="00956B3C" w:rsidRPr="00C6297C" w:rsidRDefault="00956B3C" w:rsidP="00A866A2">
            <w:pPr>
              <w:rPr>
                <w:b/>
                <w:i/>
              </w:rPr>
            </w:pPr>
          </w:p>
          <w:p w14:paraId="57D944E2" w14:textId="36965A08" w:rsidR="007A0AEF" w:rsidRPr="00C6297C" w:rsidRDefault="00440DC8" w:rsidP="007A0AEF">
            <w:pPr>
              <w:rPr>
                <w:color w:val="1F497D"/>
              </w:rPr>
            </w:pPr>
            <w:r w:rsidRPr="00C6297C">
              <w:rPr>
                <w:bCs/>
                <w:szCs w:val="20"/>
              </w:rPr>
              <w:t>Our preferred option</w:t>
            </w:r>
            <w:r w:rsidR="00DD4434" w:rsidRPr="00C6297C">
              <w:rPr>
                <w:bCs/>
                <w:szCs w:val="20"/>
              </w:rPr>
              <w:t xml:space="preserve"> for this Change Request</w:t>
            </w:r>
            <w:r w:rsidRPr="00C6297C">
              <w:rPr>
                <w:bCs/>
                <w:szCs w:val="20"/>
              </w:rPr>
              <w:t xml:space="preserve"> is for the </w:t>
            </w:r>
            <w:r w:rsidRPr="00C6297C">
              <w:rPr>
                <w:rStyle w:val="Strong"/>
                <w:rFonts w:ascii="Arial" w:hAnsi="Arial" w:cs="Arial"/>
                <w:b w:val="0"/>
                <w:szCs w:val="20"/>
              </w:rPr>
              <w:t xml:space="preserve">Operational Choreography to clarify </w:t>
            </w:r>
            <w:r w:rsidR="001D75D1" w:rsidRPr="00C6297C">
              <w:rPr>
                <w:rStyle w:val="Strong"/>
                <w:rFonts w:ascii="Arial" w:hAnsi="Arial" w:cs="Arial"/>
                <w:b w:val="0"/>
                <w:szCs w:val="20"/>
              </w:rPr>
              <w:t>(</w:t>
            </w:r>
            <w:r w:rsidRPr="00C6297C">
              <w:rPr>
                <w:rStyle w:val="Strong"/>
                <w:rFonts w:ascii="Arial" w:hAnsi="Arial" w:cs="Arial"/>
                <w:b w:val="0"/>
                <w:szCs w:val="20"/>
              </w:rPr>
              <w:t>and align with the RE</w:t>
            </w:r>
            <w:r w:rsidR="001D75D1" w:rsidRPr="00C6297C">
              <w:rPr>
                <w:rStyle w:val="Strong"/>
                <w:rFonts w:ascii="Arial" w:hAnsi="Arial" w:cs="Arial"/>
                <w:b w:val="0"/>
                <w:szCs w:val="20"/>
              </w:rPr>
              <w:t>C</w:t>
            </w:r>
            <w:r w:rsidR="00BB3A3E" w:rsidRPr="00C6297C">
              <w:rPr>
                <w:rStyle w:val="Strong"/>
                <w:rFonts w:ascii="Arial" w:hAnsi="Arial" w:cs="Arial"/>
                <w:b w:val="0"/>
                <w:szCs w:val="20"/>
              </w:rPr>
              <w:t xml:space="preserve"> and BSC</w:t>
            </w:r>
            <w:r w:rsidR="001D75D1" w:rsidRPr="00C6297C">
              <w:rPr>
                <w:rStyle w:val="Strong"/>
                <w:rFonts w:ascii="Arial" w:hAnsi="Arial" w:cs="Arial"/>
                <w:b w:val="0"/>
                <w:szCs w:val="20"/>
              </w:rPr>
              <w:t>)</w:t>
            </w:r>
            <w:r w:rsidRPr="00C6297C">
              <w:rPr>
                <w:rStyle w:val="Strong"/>
                <w:rFonts w:ascii="Arial" w:hAnsi="Arial" w:cs="Arial"/>
                <w:b w:val="0"/>
                <w:szCs w:val="20"/>
              </w:rPr>
              <w:t xml:space="preserve"> that LDSOs will be required to process various DIP mediated messages within 60 minutes of receipt within</w:t>
            </w:r>
            <w:r w:rsidR="00BD4136" w:rsidRPr="00C6297C">
              <w:rPr>
                <w:rStyle w:val="Strong"/>
                <w:rFonts w:ascii="Arial" w:hAnsi="Arial" w:cs="Arial"/>
                <w:b w:val="0"/>
                <w:szCs w:val="20"/>
              </w:rPr>
              <w:t xml:space="preserve"> current</w:t>
            </w:r>
            <w:r w:rsidRPr="00C6297C">
              <w:rPr>
                <w:rStyle w:val="Strong"/>
                <w:rFonts w:ascii="Arial" w:hAnsi="Arial" w:cs="Arial"/>
                <w:b w:val="0"/>
                <w:szCs w:val="20"/>
              </w:rPr>
              <w:t xml:space="preserve"> </w:t>
            </w:r>
            <w:r w:rsidR="002A5BC9" w:rsidRPr="00C6297C">
              <w:rPr>
                <w:rStyle w:val="Strong"/>
                <w:rFonts w:ascii="Arial" w:hAnsi="Arial" w:cs="Arial"/>
                <w:b w:val="0"/>
                <w:szCs w:val="20"/>
              </w:rPr>
              <w:t>ERDS</w:t>
            </w:r>
            <w:r w:rsidR="00BB3A3E" w:rsidRPr="00C6297C">
              <w:rPr>
                <w:rStyle w:val="Strong"/>
                <w:rFonts w:ascii="Arial" w:hAnsi="Arial" w:cs="Arial"/>
                <w:b w:val="0"/>
                <w:szCs w:val="20"/>
              </w:rPr>
              <w:t>/SMRS</w:t>
            </w:r>
            <w:r w:rsidR="002A5BC9" w:rsidRPr="00C6297C">
              <w:rPr>
                <w:rStyle w:val="Strong"/>
                <w:rFonts w:ascii="Arial" w:hAnsi="Arial" w:cs="Arial"/>
                <w:b w:val="0"/>
                <w:szCs w:val="20"/>
              </w:rPr>
              <w:t xml:space="preserve"> </w:t>
            </w:r>
            <w:r w:rsidRPr="00C6297C">
              <w:rPr>
                <w:rStyle w:val="Strong"/>
                <w:rFonts w:ascii="Arial" w:hAnsi="Arial" w:cs="Arial"/>
                <w:b w:val="0"/>
                <w:szCs w:val="20"/>
              </w:rPr>
              <w:t>operating hours.</w:t>
            </w:r>
            <w:r w:rsidR="007A0AEF" w:rsidRPr="00C6297C">
              <w:rPr>
                <w:rStyle w:val="Strong"/>
                <w:rFonts w:ascii="Arial" w:hAnsi="Arial" w:cs="Arial"/>
                <w:b w:val="0"/>
                <w:szCs w:val="20"/>
              </w:rPr>
              <w:t xml:space="preserve"> LDSOs could design</w:t>
            </w:r>
            <w:r w:rsidR="00FD47DF" w:rsidRPr="00C6297C">
              <w:rPr>
                <w:rStyle w:val="Strong"/>
                <w:rFonts w:ascii="Arial" w:hAnsi="Arial" w:cs="Arial"/>
                <w:b w:val="0"/>
                <w:szCs w:val="20"/>
              </w:rPr>
              <w:t xml:space="preserve"> and change</w:t>
            </w:r>
            <w:r w:rsidR="007A0AEF" w:rsidRPr="00C6297C">
              <w:rPr>
                <w:rStyle w:val="Strong"/>
                <w:rFonts w:ascii="Arial" w:hAnsi="Arial" w:cs="Arial"/>
                <w:b w:val="0"/>
                <w:szCs w:val="20"/>
              </w:rPr>
              <w:t xml:space="preserve"> their MPRS processes </w:t>
            </w:r>
            <w:r w:rsidR="00FD47DF" w:rsidRPr="00C6297C">
              <w:rPr>
                <w:rStyle w:val="Strong"/>
                <w:rFonts w:ascii="Arial" w:hAnsi="Arial" w:cs="Arial"/>
                <w:b w:val="0"/>
                <w:bCs w:val="0"/>
                <w:szCs w:val="20"/>
              </w:rPr>
              <w:t xml:space="preserve">to receive and send the required DIP messages </w:t>
            </w:r>
            <w:r w:rsidR="007A0AEF" w:rsidRPr="00C6297C">
              <w:rPr>
                <w:rStyle w:val="Strong"/>
                <w:rFonts w:ascii="Arial" w:hAnsi="Arial" w:cs="Arial"/>
                <w:b w:val="0"/>
                <w:bCs w:val="0"/>
                <w:szCs w:val="20"/>
              </w:rPr>
              <w:t>each hour, the issue is what SLA’s apply - whether LDSOs need to respond to any system/job failures outsid</w:t>
            </w:r>
            <w:r w:rsidR="0031356A" w:rsidRPr="00C6297C">
              <w:rPr>
                <w:rStyle w:val="Strong"/>
                <w:rFonts w:ascii="Arial" w:hAnsi="Arial" w:cs="Arial"/>
                <w:b w:val="0"/>
                <w:bCs w:val="0"/>
                <w:szCs w:val="20"/>
              </w:rPr>
              <w:t>e of working hours or whether LDSOs</w:t>
            </w:r>
            <w:r w:rsidR="007A0AEF" w:rsidRPr="00C6297C">
              <w:rPr>
                <w:rStyle w:val="Strong"/>
                <w:rFonts w:ascii="Arial" w:hAnsi="Arial" w:cs="Arial"/>
                <w:b w:val="0"/>
                <w:bCs w:val="0"/>
                <w:szCs w:val="20"/>
              </w:rPr>
              <w:t xml:space="preserve"> can wait until the </w:t>
            </w:r>
            <w:r w:rsidR="007A0AEF" w:rsidRPr="00C6297C">
              <w:rPr>
                <w:rStyle w:val="Strong"/>
                <w:rFonts w:ascii="Arial" w:hAnsi="Arial" w:cs="Arial"/>
                <w:bCs w:val="0"/>
                <w:szCs w:val="20"/>
              </w:rPr>
              <w:t>next working day</w:t>
            </w:r>
            <w:r w:rsidR="007A0AEF" w:rsidRPr="00C6297C">
              <w:rPr>
                <w:rStyle w:val="Strong"/>
                <w:rFonts w:ascii="Arial" w:hAnsi="Arial" w:cs="Arial"/>
                <w:b w:val="0"/>
                <w:bCs w:val="0"/>
                <w:szCs w:val="20"/>
              </w:rPr>
              <w:t xml:space="preserve"> (as currently </w:t>
            </w:r>
            <w:r w:rsidR="007A0AEF" w:rsidRPr="00C6297C">
              <w:rPr>
                <w:rStyle w:val="Strong"/>
                <w:rFonts w:ascii="Arial" w:hAnsi="Arial" w:cs="Arial"/>
                <w:b w:val="0"/>
                <w:bCs w:val="0"/>
                <w:szCs w:val="20"/>
              </w:rPr>
              <w:lastRenderedPageBreak/>
              <w:t>applies the BSC and REC).</w:t>
            </w:r>
            <w:r w:rsidR="007A0AEF" w:rsidRPr="00C6297C">
              <w:rPr>
                <w:rStyle w:val="Strong"/>
                <w:rFonts w:ascii="Arial" w:hAnsi="Arial" w:cs="Arial"/>
                <w:bCs w:val="0"/>
                <w:szCs w:val="20"/>
              </w:rPr>
              <w:t xml:space="preserve"> </w:t>
            </w:r>
            <w:r w:rsidR="00FD47DF" w:rsidRPr="00C6297C">
              <w:t xml:space="preserve">LDSOs operating out of </w:t>
            </w:r>
            <w:r w:rsidR="00FD47DF" w:rsidRPr="00C6297C">
              <w:rPr>
                <w:szCs w:val="20"/>
              </w:rPr>
              <w:t>would also have “hosting” impacts with the introduction of “hot standby” and other high availability solutions to ensure MPRS is available 24/7. Distributor Systems that synchronise data with MPRS overnight will also need to be changed to support 24/7.</w:t>
            </w:r>
          </w:p>
          <w:p w14:paraId="757E77BF" w14:textId="34A759A4" w:rsidR="00440DC8" w:rsidRPr="00C6297C" w:rsidRDefault="00440DC8" w:rsidP="00A866A2">
            <w:pPr>
              <w:pStyle w:val="MHHSBody"/>
              <w:spacing w:after="20" w:line="0" w:lineRule="atLeast"/>
              <w:rPr>
                <w:rStyle w:val="Strong"/>
                <w:rFonts w:ascii="Arial" w:hAnsi="Arial" w:cs="Arial"/>
                <w:b w:val="0"/>
                <w:szCs w:val="20"/>
              </w:rPr>
            </w:pPr>
          </w:p>
          <w:p w14:paraId="0ED60D20" w14:textId="5EA47369" w:rsidR="007A0AEF" w:rsidRPr="00C6297C" w:rsidRDefault="00440DC8" w:rsidP="007A0AEF">
            <w:pPr>
              <w:pStyle w:val="MHHSBody"/>
              <w:spacing w:after="20" w:line="0" w:lineRule="atLeast"/>
              <w:rPr>
                <w:rFonts w:ascii="Arial" w:hAnsi="Arial" w:cs="Arial"/>
                <w:bCs/>
                <w:color w:val="041425" w:themeColor="text1"/>
                <w:szCs w:val="20"/>
              </w:rPr>
            </w:pPr>
            <w:r w:rsidRPr="00C6297C">
              <w:rPr>
                <w:rStyle w:val="Strong"/>
                <w:rFonts w:ascii="Arial" w:hAnsi="Arial" w:cs="Arial"/>
                <w:b w:val="0"/>
                <w:szCs w:val="20"/>
              </w:rPr>
              <w:t xml:space="preserve">The alternative option is for the MHHS PMO to conduct a </w:t>
            </w:r>
            <w:r w:rsidR="003613E9" w:rsidRPr="00C6297C">
              <w:rPr>
                <w:rStyle w:val="Strong"/>
                <w:rFonts w:ascii="Arial" w:hAnsi="Arial" w:cs="Arial"/>
                <w:b w:val="0"/>
                <w:szCs w:val="20"/>
              </w:rPr>
              <w:t xml:space="preserve">full </w:t>
            </w:r>
            <w:r w:rsidRPr="00C6297C">
              <w:rPr>
                <w:rStyle w:val="Strong"/>
                <w:rFonts w:ascii="Arial" w:hAnsi="Arial" w:cs="Arial"/>
                <w:b w:val="0"/>
                <w:szCs w:val="20"/>
              </w:rPr>
              <w:t xml:space="preserve">cost benefit impact assessment into options for exploring extending </w:t>
            </w:r>
            <w:r w:rsidR="002A5BC9" w:rsidRPr="00C6297C">
              <w:rPr>
                <w:rStyle w:val="Strong"/>
                <w:rFonts w:ascii="Arial" w:hAnsi="Arial" w:cs="Arial"/>
                <w:b w:val="0"/>
                <w:szCs w:val="20"/>
              </w:rPr>
              <w:t>current ERDS</w:t>
            </w:r>
            <w:r w:rsidR="007A0AEF" w:rsidRPr="00C6297C">
              <w:rPr>
                <w:rStyle w:val="Strong"/>
                <w:rFonts w:ascii="Arial" w:hAnsi="Arial" w:cs="Arial"/>
                <w:b w:val="0"/>
                <w:szCs w:val="20"/>
              </w:rPr>
              <w:t>/SMRS</w:t>
            </w:r>
            <w:r w:rsidR="002A5BC9" w:rsidRPr="00C6297C">
              <w:rPr>
                <w:rStyle w:val="Strong"/>
                <w:rFonts w:ascii="Arial" w:hAnsi="Arial" w:cs="Arial"/>
                <w:b w:val="0"/>
                <w:szCs w:val="20"/>
              </w:rPr>
              <w:t xml:space="preserve"> </w:t>
            </w:r>
            <w:r w:rsidRPr="00C6297C">
              <w:rPr>
                <w:rStyle w:val="Strong"/>
                <w:rFonts w:ascii="Arial" w:hAnsi="Arial" w:cs="Arial"/>
                <w:b w:val="0"/>
                <w:szCs w:val="20"/>
              </w:rPr>
              <w:t>operating hours with evidence to support the business requirements and how it would benef</w:t>
            </w:r>
            <w:r w:rsidR="007A0AEF" w:rsidRPr="00C6297C">
              <w:rPr>
                <w:rStyle w:val="Strong"/>
                <w:rFonts w:ascii="Arial" w:hAnsi="Arial" w:cs="Arial"/>
                <w:b w:val="0"/>
                <w:szCs w:val="20"/>
              </w:rPr>
              <w:t xml:space="preserve">it customers and other parties. Including </w:t>
            </w:r>
            <w:r w:rsidR="007A0AEF" w:rsidRPr="00C6297C">
              <w:t>the implementation and ongoing costs to Suppliers of operating their systems on a 7 day a week basis in order to accept and process any messages generated from ERDS/SMRS on non-working days</w:t>
            </w:r>
          </w:p>
          <w:p w14:paraId="791D474C" w14:textId="320A0E27" w:rsidR="00A866A2" w:rsidRPr="00C6297C" w:rsidRDefault="00A866A2" w:rsidP="003B5215">
            <w:pPr>
              <w:rPr>
                <w:rStyle w:val="Strong"/>
                <w:rFonts w:cs="Arial"/>
                <w:b w:val="0"/>
                <w:szCs w:val="20"/>
              </w:rPr>
            </w:pPr>
          </w:p>
          <w:p w14:paraId="029A71F8" w14:textId="692D1066" w:rsidR="002E316B" w:rsidRPr="00C6297C" w:rsidRDefault="002E316B" w:rsidP="009E58F2">
            <w:pPr>
              <w:pStyle w:val="MHHSBody"/>
              <w:spacing w:after="20" w:line="0" w:lineRule="atLeast"/>
              <w:rPr>
                <w:sz w:val="16"/>
                <w:szCs w:val="16"/>
              </w:rPr>
            </w:pPr>
          </w:p>
        </w:tc>
      </w:tr>
      <w:bookmarkEnd w:id="0"/>
      <w:tr w:rsidR="009D5B37" w14:paraId="20F0E9C2" w14:textId="77777777" w:rsidTr="00E620EC">
        <w:trPr>
          <w:trHeight w:val="1515"/>
        </w:trPr>
        <w:tc>
          <w:tcPr>
            <w:tcW w:w="10680" w:type="dxa"/>
            <w:gridSpan w:val="2"/>
            <w:vAlign w:val="top"/>
          </w:tcPr>
          <w:p w14:paraId="3D035C90" w14:textId="073AB128" w:rsidR="002D321F" w:rsidRPr="00C6297C" w:rsidRDefault="00D07618" w:rsidP="00BA4845">
            <w:pPr>
              <w:pStyle w:val="MHHSBody"/>
              <w:spacing w:after="20" w:line="0" w:lineRule="atLeast"/>
              <w:rPr>
                <w:b/>
                <w:bCs/>
              </w:rPr>
            </w:pPr>
            <w:r w:rsidRPr="00C6297C">
              <w:rPr>
                <w:b/>
                <w:bCs/>
              </w:rPr>
              <w:lastRenderedPageBreak/>
              <w:t>Description of change:</w:t>
            </w:r>
          </w:p>
          <w:p w14:paraId="71AAF916" w14:textId="4722AB9D" w:rsidR="00A866A2" w:rsidRPr="00C6297C" w:rsidRDefault="00A866A2" w:rsidP="00BA4845">
            <w:pPr>
              <w:pStyle w:val="MHHSBody"/>
              <w:spacing w:after="20" w:line="0" w:lineRule="atLeast"/>
              <w:rPr>
                <w:b/>
                <w:bCs/>
              </w:rPr>
            </w:pPr>
          </w:p>
          <w:p w14:paraId="170F5128" w14:textId="656D244E" w:rsidR="00440DC8" w:rsidRPr="00C6297C" w:rsidRDefault="00440DC8" w:rsidP="00D84720">
            <w:pPr>
              <w:pStyle w:val="MHHSBody"/>
              <w:spacing w:after="20" w:line="0" w:lineRule="atLeast"/>
              <w:rPr>
                <w:rStyle w:val="Strong"/>
                <w:rFonts w:ascii="Arial" w:hAnsi="Arial" w:cs="Arial"/>
                <w:b w:val="0"/>
                <w:szCs w:val="20"/>
              </w:rPr>
            </w:pPr>
            <w:r w:rsidRPr="00C6297C">
              <w:t xml:space="preserve">Our preferred option is the MHHS PMO amend the </w:t>
            </w:r>
            <w:r w:rsidRPr="00C6297C">
              <w:rPr>
                <w:rStyle w:val="Strong"/>
                <w:rFonts w:ascii="Arial" w:hAnsi="Arial" w:cs="Arial"/>
                <w:b w:val="0"/>
                <w:szCs w:val="20"/>
              </w:rPr>
              <w:t xml:space="preserve">Operational Choreography to clarify and align with the REC </w:t>
            </w:r>
            <w:r w:rsidR="00BD41B4" w:rsidRPr="00C6297C">
              <w:rPr>
                <w:rStyle w:val="Strong"/>
                <w:rFonts w:ascii="Arial" w:hAnsi="Arial" w:cs="Arial"/>
                <w:b w:val="0"/>
                <w:szCs w:val="20"/>
              </w:rPr>
              <w:t xml:space="preserve">and BSC </w:t>
            </w:r>
            <w:r w:rsidRPr="00C6297C">
              <w:rPr>
                <w:rStyle w:val="Strong"/>
                <w:rFonts w:ascii="Arial" w:hAnsi="Arial" w:cs="Arial"/>
                <w:b w:val="0"/>
                <w:szCs w:val="20"/>
              </w:rPr>
              <w:t xml:space="preserve">so that LDSOs will be required to process various DIP mediated messages within 60 minutes of receipt within </w:t>
            </w:r>
            <w:r w:rsidR="002A5BC9" w:rsidRPr="00C6297C">
              <w:rPr>
                <w:rStyle w:val="Strong"/>
                <w:rFonts w:ascii="Arial" w:hAnsi="Arial" w:cs="Arial"/>
                <w:b w:val="0"/>
                <w:szCs w:val="20"/>
              </w:rPr>
              <w:t xml:space="preserve">current </w:t>
            </w:r>
            <w:r w:rsidR="000E49D0" w:rsidRPr="00C6297C">
              <w:rPr>
                <w:rStyle w:val="Strong"/>
                <w:rFonts w:ascii="Arial" w:hAnsi="Arial" w:cs="Arial"/>
                <w:b w:val="0"/>
                <w:szCs w:val="20"/>
              </w:rPr>
              <w:t>ERDS operating</w:t>
            </w:r>
            <w:r w:rsidRPr="00C6297C">
              <w:rPr>
                <w:rStyle w:val="Strong"/>
                <w:rFonts w:ascii="Arial" w:hAnsi="Arial" w:cs="Arial"/>
                <w:b w:val="0"/>
                <w:szCs w:val="20"/>
              </w:rPr>
              <w:t xml:space="preserve"> hours.</w:t>
            </w:r>
          </w:p>
          <w:p w14:paraId="193F0008" w14:textId="2A6B837F" w:rsidR="00D07618" w:rsidRPr="00C6297C" w:rsidRDefault="007560FE" w:rsidP="00790171">
            <w:pPr>
              <w:pStyle w:val="MHHSBody"/>
            </w:pPr>
            <w:r w:rsidRPr="00C6297C">
              <w:fldChar w:fldCharType="begin">
                <w:ffData>
                  <w:name w:val="Text6"/>
                  <w:enabled/>
                  <w:calcOnExit w:val="0"/>
                  <w:textInput/>
                </w:ffData>
              </w:fldChar>
            </w:r>
            <w:bookmarkStart w:id="2" w:name="Text6"/>
            <w:r w:rsidRPr="00C6297C">
              <w:instrText xml:space="preserve"> FORMTEXT </w:instrText>
            </w:r>
            <w:r w:rsidRPr="00C6297C">
              <w:fldChar w:fldCharType="separate"/>
            </w:r>
            <w:r w:rsidR="0022555D" w:rsidRPr="00C6297C">
              <w:rPr>
                <w:noProof/>
              </w:rPr>
              <w:t> </w:t>
            </w:r>
            <w:r w:rsidR="0022555D" w:rsidRPr="00C6297C">
              <w:rPr>
                <w:noProof/>
              </w:rPr>
              <w:t> </w:t>
            </w:r>
            <w:r w:rsidR="0022555D" w:rsidRPr="00C6297C">
              <w:rPr>
                <w:noProof/>
              </w:rPr>
              <w:t> </w:t>
            </w:r>
            <w:r w:rsidR="0022555D" w:rsidRPr="00C6297C">
              <w:rPr>
                <w:noProof/>
              </w:rPr>
              <w:t> </w:t>
            </w:r>
            <w:r w:rsidR="0022555D" w:rsidRPr="00C6297C">
              <w:rPr>
                <w:noProof/>
              </w:rPr>
              <w:t> </w:t>
            </w:r>
            <w:r w:rsidRPr="00C6297C">
              <w:fldChar w:fldCharType="end"/>
            </w:r>
            <w:bookmarkEnd w:id="2"/>
          </w:p>
        </w:tc>
      </w:tr>
      <w:tr w:rsidR="009D5B37" w14:paraId="3C8E66E6" w14:textId="77777777" w:rsidTr="00E620EC">
        <w:trPr>
          <w:trHeight w:val="1515"/>
        </w:trPr>
        <w:tc>
          <w:tcPr>
            <w:tcW w:w="10680" w:type="dxa"/>
            <w:gridSpan w:val="2"/>
            <w:vAlign w:val="top"/>
          </w:tcPr>
          <w:p w14:paraId="5F3AD323" w14:textId="1576FDBC" w:rsidR="009943F7" w:rsidRPr="00C6297C" w:rsidRDefault="00B86D2D" w:rsidP="00C53E85">
            <w:pPr>
              <w:pStyle w:val="MHHSBody"/>
              <w:spacing w:after="20" w:line="0" w:lineRule="atLeast"/>
              <w:rPr>
                <w:b/>
                <w:bCs/>
              </w:rPr>
            </w:pPr>
            <w:r w:rsidRPr="00C6297C">
              <w:rPr>
                <w:b/>
                <w:bCs/>
              </w:rPr>
              <w:t>Justification</w:t>
            </w:r>
            <w:r w:rsidR="00D07618" w:rsidRPr="00C6297C">
              <w:rPr>
                <w:b/>
                <w:bCs/>
              </w:rPr>
              <w:t xml:space="preserve"> for change</w:t>
            </w:r>
            <w:r w:rsidR="009943F7" w:rsidRPr="00C6297C">
              <w:rPr>
                <w:b/>
                <w:bCs/>
              </w:rPr>
              <w:t>:</w:t>
            </w:r>
          </w:p>
          <w:p w14:paraId="1BA16F52" w14:textId="23DED073" w:rsidR="009D5B37" w:rsidRPr="00C6297C" w:rsidRDefault="00C32F6C" w:rsidP="00C53E85">
            <w:pPr>
              <w:pStyle w:val="MHHSBody"/>
              <w:spacing w:after="20" w:line="0" w:lineRule="atLeast"/>
              <w:rPr>
                <w:i/>
                <w:iCs/>
                <w:sz w:val="16"/>
                <w:szCs w:val="16"/>
              </w:rPr>
            </w:pPr>
            <w:r w:rsidRPr="00C6297C">
              <w:rPr>
                <w:i/>
                <w:iCs/>
                <w:sz w:val="16"/>
                <w:szCs w:val="16"/>
              </w:rPr>
              <w:t>(please attach any evidence</w:t>
            </w:r>
            <w:r w:rsidR="00D04216" w:rsidRPr="00C6297C">
              <w:rPr>
                <w:i/>
                <w:iCs/>
                <w:sz w:val="16"/>
                <w:szCs w:val="16"/>
              </w:rPr>
              <w:t xml:space="preserve"> to support your justification)</w:t>
            </w:r>
          </w:p>
          <w:p w14:paraId="35EF9D00" w14:textId="77777777" w:rsidR="00D84720" w:rsidRPr="00C6297C" w:rsidRDefault="00D84720" w:rsidP="00C53E85">
            <w:pPr>
              <w:pStyle w:val="MHHSBody"/>
              <w:spacing w:after="20" w:line="0" w:lineRule="atLeast"/>
              <w:rPr>
                <w:i/>
                <w:iCs/>
                <w:sz w:val="16"/>
                <w:szCs w:val="16"/>
              </w:rPr>
            </w:pPr>
          </w:p>
          <w:p w14:paraId="48569D38" w14:textId="3A2A74CA" w:rsidR="00D84720" w:rsidRPr="00C6297C" w:rsidRDefault="00D84720" w:rsidP="00D84720">
            <w:pPr>
              <w:pStyle w:val="MHHSBody"/>
              <w:spacing w:after="20" w:line="0" w:lineRule="atLeast"/>
            </w:pPr>
            <w:r w:rsidRPr="00C6297C">
              <w:t xml:space="preserve">Regarding our preferred option: </w:t>
            </w:r>
            <w:r w:rsidR="00076455" w:rsidRPr="00C6297C">
              <w:t>Clarification o</w:t>
            </w:r>
            <w:r w:rsidRPr="00C6297C">
              <w:t xml:space="preserve">n the </w:t>
            </w:r>
            <w:r w:rsidRPr="00C6297C">
              <w:rPr>
                <w:rStyle w:val="Strong"/>
                <w:rFonts w:ascii="Arial" w:hAnsi="Arial" w:cs="Arial"/>
                <w:b w:val="0"/>
                <w:szCs w:val="20"/>
              </w:rPr>
              <w:t>Operational Choreography</w:t>
            </w:r>
            <w:r w:rsidR="00076455" w:rsidRPr="00C6297C">
              <w:rPr>
                <w:rStyle w:val="Strong"/>
                <w:rFonts w:ascii="Arial" w:hAnsi="Arial" w:cs="Arial"/>
                <w:b w:val="0"/>
                <w:szCs w:val="20"/>
              </w:rPr>
              <w:t>,</w:t>
            </w:r>
            <w:r w:rsidR="00076455" w:rsidRPr="00C6297C">
              <w:rPr>
                <w:rStyle w:val="Strong"/>
                <w:rFonts w:ascii="Arial" w:hAnsi="Arial" w:cs="Arial"/>
                <w:b w:val="0"/>
              </w:rPr>
              <w:t xml:space="preserve"> in line with existing REC</w:t>
            </w:r>
            <w:r w:rsidR="00BD41B4" w:rsidRPr="00C6297C">
              <w:rPr>
                <w:rStyle w:val="Strong"/>
                <w:rFonts w:ascii="Arial" w:hAnsi="Arial" w:cs="Arial"/>
                <w:b w:val="0"/>
              </w:rPr>
              <w:t xml:space="preserve"> and BSC</w:t>
            </w:r>
            <w:r w:rsidR="00076455" w:rsidRPr="00C6297C">
              <w:rPr>
                <w:rStyle w:val="Strong"/>
                <w:rFonts w:ascii="Arial" w:hAnsi="Arial" w:cs="Arial"/>
                <w:b w:val="0"/>
              </w:rPr>
              <w:t xml:space="preserve"> obligations</w:t>
            </w:r>
            <w:r w:rsidR="00076455" w:rsidRPr="00C6297C">
              <w:rPr>
                <w:rStyle w:val="Strong"/>
                <w:rFonts w:ascii="Arial" w:hAnsi="Arial" w:cs="Arial"/>
                <w:b w:val="0"/>
                <w:szCs w:val="20"/>
              </w:rPr>
              <w:t xml:space="preserve"> and</w:t>
            </w:r>
            <w:r w:rsidRPr="00C6297C">
              <w:rPr>
                <w:rStyle w:val="Strong"/>
                <w:rFonts w:ascii="Arial" w:hAnsi="Arial" w:cs="Arial"/>
                <w:b w:val="0"/>
                <w:szCs w:val="20"/>
              </w:rPr>
              <w:t xml:space="preserve"> </w:t>
            </w:r>
            <w:r w:rsidR="006A148A" w:rsidRPr="00C6297C">
              <w:rPr>
                <w:rStyle w:val="Strong"/>
                <w:rFonts w:ascii="Arial" w:hAnsi="Arial" w:cs="Arial"/>
                <w:b w:val="0"/>
                <w:szCs w:val="20"/>
              </w:rPr>
              <w:t>c</w:t>
            </w:r>
            <w:r w:rsidR="006A148A" w:rsidRPr="00C6297C">
              <w:rPr>
                <w:rStyle w:val="Strong"/>
                <w:rFonts w:ascii="Arial" w:hAnsi="Arial" w:cs="Arial"/>
                <w:b w:val="0"/>
              </w:rPr>
              <w:t>onfirmation that the intention is for</w:t>
            </w:r>
            <w:r w:rsidR="006A148A" w:rsidRPr="00C6297C">
              <w:rPr>
                <w:rStyle w:val="Strong"/>
                <w:rFonts w:ascii="Arial" w:hAnsi="Arial" w:cs="Arial"/>
              </w:rPr>
              <w:t xml:space="preserve"> </w:t>
            </w:r>
            <w:r w:rsidRPr="00C6297C">
              <w:rPr>
                <w:rStyle w:val="Strong"/>
                <w:rFonts w:ascii="Arial" w:hAnsi="Arial" w:cs="Arial"/>
                <w:b w:val="0"/>
                <w:szCs w:val="20"/>
              </w:rPr>
              <w:t xml:space="preserve">LDSOs </w:t>
            </w:r>
            <w:r w:rsidR="00AB3464" w:rsidRPr="00C6297C">
              <w:rPr>
                <w:rStyle w:val="Strong"/>
                <w:rFonts w:ascii="Arial" w:hAnsi="Arial" w:cs="Arial"/>
                <w:b w:val="0"/>
                <w:szCs w:val="20"/>
              </w:rPr>
              <w:t>t</w:t>
            </w:r>
            <w:r w:rsidR="00AB3464" w:rsidRPr="00C6297C">
              <w:rPr>
                <w:rStyle w:val="Strong"/>
                <w:rFonts w:ascii="Arial" w:hAnsi="Arial" w:cs="Arial"/>
              </w:rPr>
              <w:t xml:space="preserve">o </w:t>
            </w:r>
            <w:r w:rsidRPr="00C6297C">
              <w:rPr>
                <w:rStyle w:val="Strong"/>
                <w:rFonts w:ascii="Arial" w:hAnsi="Arial" w:cs="Arial"/>
                <w:b w:val="0"/>
                <w:szCs w:val="20"/>
              </w:rPr>
              <w:t xml:space="preserve">be required to process various DIP mediated messages within 60 minutes of receipt within </w:t>
            </w:r>
            <w:r w:rsidR="000E49D0" w:rsidRPr="00C6297C">
              <w:rPr>
                <w:rStyle w:val="Strong"/>
                <w:rFonts w:ascii="Arial" w:hAnsi="Arial" w:cs="Arial"/>
                <w:b w:val="0"/>
                <w:szCs w:val="20"/>
              </w:rPr>
              <w:t>ERDS</w:t>
            </w:r>
            <w:r w:rsidR="007A0AEF" w:rsidRPr="00C6297C">
              <w:rPr>
                <w:rStyle w:val="Strong"/>
                <w:rFonts w:ascii="Arial" w:hAnsi="Arial" w:cs="Arial"/>
                <w:b w:val="0"/>
                <w:szCs w:val="20"/>
              </w:rPr>
              <w:t>/SMRS</w:t>
            </w:r>
            <w:r w:rsidR="00956B3C" w:rsidRPr="00C6297C">
              <w:rPr>
                <w:rStyle w:val="Strong"/>
                <w:rFonts w:ascii="Arial" w:hAnsi="Arial" w:cs="Arial"/>
                <w:b w:val="0"/>
                <w:szCs w:val="20"/>
              </w:rPr>
              <w:t xml:space="preserve"> </w:t>
            </w:r>
            <w:r w:rsidRPr="00C6297C">
              <w:rPr>
                <w:rStyle w:val="Strong"/>
                <w:rFonts w:ascii="Arial" w:hAnsi="Arial" w:cs="Arial"/>
                <w:b w:val="0"/>
                <w:szCs w:val="20"/>
              </w:rPr>
              <w:t>operating hours.</w:t>
            </w:r>
            <w:r w:rsidRPr="00C6297C">
              <w:rPr>
                <w:bCs/>
              </w:rPr>
              <w:t xml:space="preserve"> </w:t>
            </w:r>
          </w:p>
          <w:p w14:paraId="63790136" w14:textId="7AD7AAF8" w:rsidR="00D84720" w:rsidRPr="00C6297C" w:rsidRDefault="00D84720" w:rsidP="00D84720">
            <w:pPr>
              <w:pStyle w:val="MHHSBody"/>
              <w:spacing w:after="20" w:line="0" w:lineRule="atLeast"/>
              <w:rPr>
                <w:rStyle w:val="Strong"/>
                <w:rFonts w:ascii="Arial" w:hAnsi="Arial" w:cs="Arial"/>
                <w:b w:val="0"/>
                <w:szCs w:val="20"/>
              </w:rPr>
            </w:pPr>
          </w:p>
          <w:p w14:paraId="55446974" w14:textId="11CD4FE0" w:rsidR="004651DB" w:rsidRPr="00C6297C" w:rsidRDefault="00D84720" w:rsidP="00956B3C">
            <w:r w:rsidRPr="00C6297C">
              <w:t xml:space="preserve">Regarding </w:t>
            </w:r>
            <w:r w:rsidR="002A5BC9" w:rsidRPr="00C6297C">
              <w:t xml:space="preserve">an </w:t>
            </w:r>
            <w:r w:rsidRPr="00C6297C">
              <w:t>alternative option</w:t>
            </w:r>
            <w:r w:rsidR="002A5BC9" w:rsidRPr="00C6297C">
              <w:t xml:space="preserve"> (refer to ‘alternative options’ section)</w:t>
            </w:r>
            <w:r w:rsidRPr="00C6297C">
              <w:t xml:space="preserve">: </w:t>
            </w:r>
            <w:r w:rsidR="00330415" w:rsidRPr="00C6297C">
              <w:t xml:space="preserve">if the intent is for </w:t>
            </w:r>
            <w:r w:rsidRPr="00C6297C">
              <w:t xml:space="preserve">LDOS </w:t>
            </w:r>
            <w:r w:rsidR="00330415" w:rsidRPr="00C6297C">
              <w:t xml:space="preserve">to be </w:t>
            </w:r>
            <w:r w:rsidRPr="00C6297C">
              <w:t xml:space="preserve">required to extend their </w:t>
            </w:r>
            <w:r w:rsidR="002A5BC9" w:rsidRPr="00C6297C">
              <w:t>current ERDS</w:t>
            </w:r>
            <w:r w:rsidR="007A0AEF" w:rsidRPr="00C6297C">
              <w:t>/SMRS</w:t>
            </w:r>
            <w:r w:rsidR="002A5BC9" w:rsidRPr="00C6297C">
              <w:t xml:space="preserve"> </w:t>
            </w:r>
            <w:r w:rsidRPr="00C6297C">
              <w:t>operatin</w:t>
            </w:r>
            <w:r w:rsidR="00E861BF" w:rsidRPr="00C6297C">
              <w:t>g hours beyond REC</w:t>
            </w:r>
            <w:r w:rsidR="00BD41B4" w:rsidRPr="00C6297C">
              <w:t xml:space="preserve"> and BSC</w:t>
            </w:r>
            <w:r w:rsidR="00E861BF" w:rsidRPr="00C6297C">
              <w:t xml:space="preserve"> requirements</w:t>
            </w:r>
            <w:r w:rsidR="00A27E59" w:rsidRPr="00C6297C">
              <w:t>, in accordance with the principles</w:t>
            </w:r>
            <w:r w:rsidR="002A5BC9" w:rsidRPr="00C6297C">
              <w:t xml:space="preserve"> </w:t>
            </w:r>
            <w:r w:rsidR="004D4D96" w:rsidRPr="00C6297C">
              <w:t xml:space="preserve">of the Programme change process, we would like a full cost benefit assessment to be undertaken in respect of this requirement, versus alternative solutions. </w:t>
            </w:r>
            <w:r w:rsidR="002A5BC9" w:rsidRPr="00C6297C">
              <w:t xml:space="preserve">This </w:t>
            </w:r>
            <w:r w:rsidR="002A5BC9" w:rsidRPr="00C6297C">
              <w:rPr>
                <w:rStyle w:val="Strong"/>
                <w:rFonts w:cs="Arial"/>
                <w:b w:val="0"/>
                <w:szCs w:val="20"/>
              </w:rPr>
              <w:t xml:space="preserve">proposed design is not in the baselined Ofgem TOM and it </w:t>
            </w:r>
            <w:r w:rsidR="00A27569" w:rsidRPr="00C6297C">
              <w:rPr>
                <w:rStyle w:val="Strong"/>
                <w:rFonts w:cs="Arial"/>
                <w:b w:val="0"/>
                <w:szCs w:val="20"/>
              </w:rPr>
              <w:t xml:space="preserve">is </w:t>
            </w:r>
            <w:r w:rsidR="002A5BC9" w:rsidRPr="00C6297C">
              <w:rPr>
                <w:rStyle w:val="Strong"/>
                <w:rFonts w:cs="Arial"/>
                <w:b w:val="0"/>
                <w:szCs w:val="20"/>
              </w:rPr>
              <w:t>not accounted for within the Ofgem MHHSP Final Impact Assessment which assessed i/DNO IT and Business Support costs at just £600k and with £0 ongoing costs.</w:t>
            </w:r>
          </w:p>
        </w:tc>
      </w:tr>
      <w:tr w:rsidR="009D5B37" w14:paraId="4937AE4F" w14:textId="77777777" w:rsidTr="00E620EC">
        <w:trPr>
          <w:trHeight w:val="1515"/>
        </w:trPr>
        <w:tc>
          <w:tcPr>
            <w:tcW w:w="10680" w:type="dxa"/>
            <w:gridSpan w:val="2"/>
            <w:vAlign w:val="top"/>
          </w:tcPr>
          <w:p w14:paraId="4A648CF5" w14:textId="35740C60" w:rsidR="009D5B37" w:rsidRPr="00C6297C" w:rsidRDefault="00D07618" w:rsidP="00BA4845">
            <w:pPr>
              <w:pStyle w:val="MHHSBody"/>
              <w:spacing w:after="20" w:line="0" w:lineRule="atLeast"/>
              <w:rPr>
                <w:b/>
                <w:bCs/>
              </w:rPr>
            </w:pPr>
            <w:r w:rsidRPr="00C6297C">
              <w:rPr>
                <w:b/>
                <w:bCs/>
              </w:rPr>
              <w:t>Consequences of no change</w:t>
            </w:r>
            <w:r w:rsidR="0058313A" w:rsidRPr="00C6297C">
              <w:rPr>
                <w:b/>
                <w:bCs/>
              </w:rPr>
              <w:t>:</w:t>
            </w:r>
          </w:p>
          <w:p w14:paraId="144D6504" w14:textId="1CF5026B" w:rsidR="00BA4845" w:rsidRPr="00C6297C" w:rsidRDefault="00BA4845" w:rsidP="00BA4845">
            <w:pPr>
              <w:pStyle w:val="MHHSBody"/>
              <w:spacing w:after="20" w:line="0" w:lineRule="atLeast"/>
              <w:rPr>
                <w:i/>
                <w:iCs/>
                <w:sz w:val="16"/>
                <w:szCs w:val="16"/>
              </w:rPr>
            </w:pPr>
            <w:r w:rsidRPr="00C6297C">
              <w:rPr>
                <w:i/>
                <w:iCs/>
                <w:sz w:val="16"/>
                <w:szCs w:val="16"/>
              </w:rPr>
              <w:t>(what is the consequence of no change)</w:t>
            </w:r>
          </w:p>
          <w:p w14:paraId="7E6A852E" w14:textId="57842C65" w:rsidR="00D84720" w:rsidRPr="00C6297C" w:rsidRDefault="00D84720" w:rsidP="00BA4845">
            <w:pPr>
              <w:pStyle w:val="MHHSBody"/>
              <w:spacing w:after="20" w:line="0" w:lineRule="atLeast"/>
              <w:rPr>
                <w:i/>
                <w:iCs/>
                <w:sz w:val="16"/>
                <w:szCs w:val="16"/>
              </w:rPr>
            </w:pPr>
          </w:p>
          <w:p w14:paraId="3E0E64A4" w14:textId="149D82D0" w:rsidR="00E73C73" w:rsidRPr="00C6297C" w:rsidRDefault="00D84720" w:rsidP="00163542">
            <w:pPr>
              <w:pStyle w:val="MHHSBody"/>
              <w:spacing w:after="20" w:line="0" w:lineRule="atLeast"/>
            </w:pPr>
            <w:r w:rsidRPr="00C6297C">
              <w:t xml:space="preserve">Lack of clarity for LDSOs </w:t>
            </w:r>
            <w:r w:rsidR="00374396" w:rsidRPr="00C6297C">
              <w:t xml:space="preserve">of required </w:t>
            </w:r>
            <w:r w:rsidR="002A5BC9" w:rsidRPr="00C6297C">
              <w:t>ERDS</w:t>
            </w:r>
            <w:r w:rsidR="007A0AEF" w:rsidRPr="00C6297C">
              <w:t>/SMRS</w:t>
            </w:r>
            <w:r w:rsidR="002A5BC9" w:rsidRPr="00C6297C">
              <w:t xml:space="preserve"> </w:t>
            </w:r>
            <w:r w:rsidR="00B7531B" w:rsidRPr="00C6297C">
              <w:t>operating hours. Confusion</w:t>
            </w:r>
            <w:r w:rsidR="00374396" w:rsidRPr="00C6297C">
              <w:t xml:space="preserve"> and potential misinterpretation</w:t>
            </w:r>
            <w:r w:rsidR="00B7531B" w:rsidRPr="00C6297C">
              <w:t xml:space="preserve"> from parties and Code Managers understanding their conflicting code requirements which could lead to performance issues. This could lead to delays to the overall design and </w:t>
            </w:r>
            <w:r w:rsidR="003161F4" w:rsidRPr="00C6297C">
              <w:t xml:space="preserve">risk to </w:t>
            </w:r>
            <w:r w:rsidR="00B7531B" w:rsidRPr="00C6297C">
              <w:t>MHHS Programme delivery</w:t>
            </w:r>
            <w:r w:rsidR="003161F4" w:rsidRPr="00C6297C">
              <w:t xml:space="preserve"> timescales</w:t>
            </w:r>
            <w:r w:rsidR="00B7531B" w:rsidRPr="00C6297C">
              <w:t>.</w:t>
            </w:r>
          </w:p>
        </w:tc>
      </w:tr>
      <w:tr w:rsidR="00672D21" w14:paraId="5BEB428A" w14:textId="77777777" w:rsidTr="00E620EC">
        <w:trPr>
          <w:trHeight w:val="1515"/>
        </w:trPr>
        <w:tc>
          <w:tcPr>
            <w:tcW w:w="10680" w:type="dxa"/>
            <w:gridSpan w:val="2"/>
            <w:vAlign w:val="top"/>
          </w:tcPr>
          <w:p w14:paraId="1C1EA26F" w14:textId="77777777" w:rsidR="00672D21" w:rsidRPr="00C6297C" w:rsidRDefault="00672D21" w:rsidP="00BA4845">
            <w:pPr>
              <w:pStyle w:val="MHHSBody"/>
              <w:spacing w:after="20" w:line="0" w:lineRule="atLeast"/>
              <w:rPr>
                <w:b/>
              </w:rPr>
            </w:pPr>
            <w:r w:rsidRPr="00C6297C">
              <w:rPr>
                <w:b/>
              </w:rPr>
              <w:t>Alternative options:</w:t>
            </w:r>
          </w:p>
          <w:p w14:paraId="5E4A38CA" w14:textId="7129410D" w:rsidR="00D94CB0" w:rsidRPr="00C6297C" w:rsidRDefault="00D94CB0" w:rsidP="00D94CB0">
            <w:pPr>
              <w:pStyle w:val="MHHSBody"/>
              <w:rPr>
                <w:i/>
                <w:sz w:val="16"/>
                <w:szCs w:val="20"/>
              </w:rPr>
            </w:pPr>
            <w:r w:rsidRPr="00C6297C">
              <w:rPr>
                <w:i/>
                <w:sz w:val="16"/>
                <w:szCs w:val="20"/>
              </w:rPr>
              <w:t>(What alternative options or mitigations that have been considered)</w:t>
            </w:r>
          </w:p>
          <w:p w14:paraId="5F94D137" w14:textId="40941858" w:rsidR="00956B3C" w:rsidRPr="00C6297C" w:rsidRDefault="00310488" w:rsidP="00310488">
            <w:r w:rsidRPr="00C6297C">
              <w:t>T</w:t>
            </w:r>
            <w:r w:rsidR="00B7531B" w:rsidRPr="00C6297C">
              <w:t xml:space="preserve">he MHHS PMO conduct a </w:t>
            </w:r>
            <w:r w:rsidR="00374396" w:rsidRPr="00C6297C">
              <w:t xml:space="preserve">full </w:t>
            </w:r>
            <w:r w:rsidR="00B7531B" w:rsidRPr="00C6297C">
              <w:t xml:space="preserve">cost benefit impact assessment and consult with impacted parties on the business requirement for requesting LDSOs </w:t>
            </w:r>
            <w:r w:rsidR="00B7531B" w:rsidRPr="00C6297C">
              <w:rPr>
                <w:rStyle w:val="Strong"/>
                <w:rFonts w:ascii="Arial" w:hAnsi="Arial" w:cs="Arial"/>
                <w:b w:val="0"/>
                <w:szCs w:val="20"/>
              </w:rPr>
              <w:t>process various DIP mediated messages within 60 minutes</w:t>
            </w:r>
            <w:r w:rsidR="00B7531B" w:rsidRPr="00C6297C">
              <w:t xml:space="preserve"> outside of </w:t>
            </w:r>
            <w:r w:rsidR="002A5BC9" w:rsidRPr="00C6297C">
              <w:t>current ERDS</w:t>
            </w:r>
            <w:r w:rsidR="007A0AEF" w:rsidRPr="00C6297C">
              <w:t>/SMRS</w:t>
            </w:r>
            <w:r w:rsidR="002A5BC9" w:rsidRPr="00C6297C">
              <w:t xml:space="preserve"> </w:t>
            </w:r>
            <w:r w:rsidR="00B7531B" w:rsidRPr="00C6297C">
              <w:t>operating hours.</w:t>
            </w:r>
            <w:r w:rsidR="009F393F" w:rsidRPr="00C6297C">
              <w:t xml:space="preserve"> This cost benefit assessment to </w:t>
            </w:r>
            <w:r w:rsidR="00E861BF" w:rsidRPr="00C6297C">
              <w:t>b</w:t>
            </w:r>
            <w:r w:rsidR="009F393F" w:rsidRPr="00C6297C">
              <w:t>e undertaken in respect of this requirement, versus alternative solutions.</w:t>
            </w:r>
            <w:r w:rsidR="00B7531B" w:rsidRPr="00C6297C">
              <w:t xml:space="preserve"> </w:t>
            </w:r>
          </w:p>
          <w:p w14:paraId="495EB7A8" w14:textId="77777777" w:rsidR="00E861BF" w:rsidRPr="00C6297C" w:rsidRDefault="00E861BF" w:rsidP="00310488">
            <w:pPr>
              <w:rPr>
                <w:rStyle w:val="Strong"/>
                <w:b w:val="0"/>
                <w:bCs w:val="0"/>
                <w:color w:val="auto"/>
              </w:rPr>
            </w:pPr>
          </w:p>
          <w:p w14:paraId="67B2D21F" w14:textId="0B458878" w:rsidR="00575277" w:rsidRPr="00C6297C" w:rsidRDefault="00374396" w:rsidP="00374396">
            <w:pPr>
              <w:pStyle w:val="MHHSBody"/>
            </w:pPr>
            <w:r w:rsidRPr="00C6297C">
              <w:t xml:space="preserve">Any extension to the </w:t>
            </w:r>
            <w:r w:rsidR="000E49D0" w:rsidRPr="00C6297C">
              <w:t>current ERDS</w:t>
            </w:r>
            <w:r w:rsidR="007A0AEF" w:rsidRPr="00C6297C">
              <w:t>/SMRS</w:t>
            </w:r>
            <w:r w:rsidR="000E49D0" w:rsidRPr="00C6297C">
              <w:t xml:space="preserve"> </w:t>
            </w:r>
            <w:r w:rsidRPr="00C6297C">
              <w:t xml:space="preserve">operating hours is a change to the MWHSS TOM. Extending operating hours from working days only to seven days a week (including Bank Holidays?) will have highly significant support, resource and cost impacts. An assessment is requested as to the </w:t>
            </w:r>
            <w:r w:rsidR="00575277" w:rsidRPr="00C6297C">
              <w:t xml:space="preserve">full </w:t>
            </w:r>
            <w:r w:rsidRPr="00C6297C">
              <w:t xml:space="preserve">cost to industry in implementing the change to the TOM if the LDSOs are expected to extend their </w:t>
            </w:r>
            <w:r w:rsidR="002A5BC9" w:rsidRPr="00C6297C">
              <w:t>current ERDS</w:t>
            </w:r>
            <w:r w:rsidR="007A0AEF" w:rsidRPr="00C6297C">
              <w:t>/SMRS</w:t>
            </w:r>
            <w:r w:rsidR="002A5BC9" w:rsidRPr="00C6297C">
              <w:t xml:space="preserve"> </w:t>
            </w:r>
            <w:r w:rsidRPr="00C6297C">
              <w:t>operating hours accompanied by the rationale from the programme</w:t>
            </w:r>
            <w:r w:rsidR="002A5BC9" w:rsidRPr="00C6297C">
              <w:t xml:space="preserve"> for the business </w:t>
            </w:r>
            <w:r w:rsidR="00956B3C" w:rsidRPr="00C6297C">
              <w:t>requirement.</w:t>
            </w:r>
            <w:r w:rsidR="00575277" w:rsidRPr="00C6297C">
              <w:t xml:space="preserve"> The assessment should also include the </w:t>
            </w:r>
            <w:r w:rsidR="000E49D0" w:rsidRPr="00C6297C">
              <w:t xml:space="preserve">implementation and ongoing </w:t>
            </w:r>
            <w:r w:rsidR="00575277" w:rsidRPr="00C6297C">
              <w:t xml:space="preserve">costs to Suppliers of operating their systems on a 7 day a week basis in order to accept and process any messages generated from </w:t>
            </w:r>
            <w:r w:rsidR="000E49D0" w:rsidRPr="00C6297C">
              <w:t>ERDS</w:t>
            </w:r>
            <w:r w:rsidR="007A0AEF" w:rsidRPr="00C6297C">
              <w:t>/SMRS</w:t>
            </w:r>
            <w:r w:rsidR="000E49D0" w:rsidRPr="00C6297C">
              <w:t xml:space="preserve"> </w:t>
            </w:r>
            <w:r w:rsidR="00575277" w:rsidRPr="00C6297C">
              <w:t>on non-working days</w:t>
            </w:r>
          </w:p>
          <w:p w14:paraId="767404DB" w14:textId="1C1EB7A6" w:rsidR="00956B3C" w:rsidRPr="00C6297C" w:rsidRDefault="00374396" w:rsidP="00956B3C">
            <w:pPr>
              <w:pStyle w:val="MHHSBody"/>
            </w:pPr>
            <w:r w:rsidRPr="00C6297C">
              <w:t xml:space="preserve">Any change to </w:t>
            </w:r>
            <w:r w:rsidR="000E49D0" w:rsidRPr="00C6297C">
              <w:t xml:space="preserve">current </w:t>
            </w:r>
            <w:r w:rsidRPr="00C6297C">
              <w:t>ERDS</w:t>
            </w:r>
            <w:r w:rsidR="007A0AEF" w:rsidRPr="00C6297C">
              <w:t>/SMRS</w:t>
            </w:r>
            <w:r w:rsidRPr="00C6297C">
              <w:t xml:space="preserve"> operating hours will also requ</w:t>
            </w:r>
            <w:r w:rsidR="00956B3C" w:rsidRPr="00C6297C">
              <w:t xml:space="preserve">ire a consequential REC </w:t>
            </w:r>
            <w:r w:rsidR="00BD41B4" w:rsidRPr="00C6297C">
              <w:t xml:space="preserve">and BSC </w:t>
            </w:r>
            <w:r w:rsidR="00956B3C" w:rsidRPr="00C6297C">
              <w:t>change.</w:t>
            </w: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2071C87F" w:rsidR="00D94CB0" w:rsidRDefault="00D94CB0" w:rsidP="00D94CB0">
            <w:pPr>
              <w:pStyle w:val="MHHSBody"/>
              <w:rPr>
                <w:i/>
                <w:sz w:val="16"/>
                <w:szCs w:val="20"/>
              </w:rPr>
            </w:pPr>
            <w:r w:rsidRPr="00960D82">
              <w:rPr>
                <w:i/>
                <w:sz w:val="16"/>
                <w:szCs w:val="20"/>
              </w:rPr>
              <w:t>(what risks related to implementation of the proposed change have been identified)</w:t>
            </w:r>
          </w:p>
          <w:p w14:paraId="332F0C1E" w14:textId="73C2998F" w:rsidR="00B7531B" w:rsidRDefault="00B7531B" w:rsidP="00D94CB0">
            <w:pPr>
              <w:pStyle w:val="MHHSBody"/>
            </w:pPr>
            <w:r>
              <w:t>We can identify</w:t>
            </w:r>
            <w:r w:rsidRPr="00B7531B">
              <w:t xml:space="preserve"> </w:t>
            </w:r>
            <w:r w:rsidR="00310488">
              <w:t xml:space="preserve">no evidence of </w:t>
            </w:r>
            <w:r w:rsidRPr="00B7531B">
              <w:t>risks assoc</w:t>
            </w:r>
            <w:r w:rsidR="00310488">
              <w:t>iated with our preferred change.</w:t>
            </w:r>
          </w:p>
          <w:p w14:paraId="00661582" w14:textId="3A7CB685" w:rsidR="00B7531B" w:rsidRDefault="00B7531B" w:rsidP="00D94CB0">
            <w:pPr>
              <w:pStyle w:val="MHHSBody"/>
            </w:pPr>
            <w:r>
              <w:t>We can identify the following risks from the alternative option:</w:t>
            </w:r>
          </w:p>
          <w:p w14:paraId="0B909A7C" w14:textId="67E7827B" w:rsidR="00575277" w:rsidRPr="00C6297C" w:rsidRDefault="00B7531B" w:rsidP="00575277">
            <w:pPr>
              <w:pStyle w:val="ListParagraph"/>
              <w:numPr>
                <w:ilvl w:val="0"/>
                <w:numId w:val="34"/>
              </w:numPr>
              <w:rPr>
                <w:rFonts w:eastAsiaTheme="minorHAnsi" w:cs="Arial"/>
                <w:bCs/>
                <w:color w:val="041425" w:themeColor="text1"/>
                <w:szCs w:val="20"/>
              </w:rPr>
            </w:pPr>
            <w:r>
              <w:lastRenderedPageBreak/>
              <w:t>we suspect significant impleme</w:t>
            </w:r>
            <w:r w:rsidR="00310488">
              <w:t xml:space="preserve">ntation and operational costs </w:t>
            </w:r>
            <w:r w:rsidR="00310488" w:rsidRPr="00C6297C">
              <w:t>for LDSOs to</w:t>
            </w:r>
            <w:r w:rsidRPr="00C6297C">
              <w:t xml:space="preserve"> extend their current </w:t>
            </w:r>
            <w:r w:rsidR="000E49D0" w:rsidRPr="00C6297C">
              <w:t>ERDS</w:t>
            </w:r>
            <w:r w:rsidR="007A0AEF" w:rsidRPr="00C6297C">
              <w:t>/SMRS</w:t>
            </w:r>
            <w:r w:rsidR="000E49D0" w:rsidRPr="00C6297C">
              <w:t xml:space="preserve"> </w:t>
            </w:r>
            <w:r w:rsidRPr="00C6297C">
              <w:t>operating hours</w:t>
            </w:r>
            <w:r w:rsidR="004E3F56" w:rsidRPr="00C6297C">
              <w:t>, which can be provided to support any cost benefit assessment</w:t>
            </w:r>
            <w:r w:rsidR="00310488" w:rsidRPr="00C6297C">
              <w:rPr>
                <w:rStyle w:val="Strong"/>
                <w:rFonts w:cs="Arial"/>
                <w:b w:val="0"/>
                <w:szCs w:val="20"/>
              </w:rPr>
              <w:t>. T</w:t>
            </w:r>
            <w:r w:rsidR="00310488" w:rsidRPr="00C6297C">
              <w:rPr>
                <w:rStyle w:val="Strong"/>
                <w:rFonts w:eastAsiaTheme="minorHAnsi" w:cs="Arial"/>
                <w:b w:val="0"/>
                <w:szCs w:val="20"/>
              </w:rPr>
              <w:t>he registration architecture landscape was reformed under the Ofgem Switching programme</w:t>
            </w:r>
            <w:r w:rsidR="003C31DB" w:rsidRPr="00C6297C">
              <w:rPr>
                <w:rStyle w:val="Strong"/>
                <w:rFonts w:eastAsiaTheme="minorHAnsi" w:cs="Arial"/>
                <w:b w:val="0"/>
                <w:szCs w:val="20"/>
              </w:rPr>
              <w:t xml:space="preserve"> which went live in July 2022</w:t>
            </w:r>
            <w:r w:rsidR="00596B90" w:rsidRPr="00C6297C">
              <w:rPr>
                <w:rStyle w:val="Strong"/>
                <w:rFonts w:eastAsiaTheme="minorHAnsi" w:cs="Arial"/>
                <w:b w:val="0"/>
                <w:szCs w:val="20"/>
              </w:rPr>
              <w:t>,</w:t>
            </w:r>
            <w:r w:rsidR="00596B90" w:rsidRPr="00C6297C">
              <w:rPr>
                <w:rStyle w:val="Strong"/>
                <w:rFonts w:eastAsiaTheme="minorHAnsi" w:cs="Arial"/>
                <w:szCs w:val="20"/>
              </w:rPr>
              <w:t xml:space="preserve"> </w:t>
            </w:r>
            <w:r w:rsidR="00596B90" w:rsidRPr="00C6297C">
              <w:rPr>
                <w:rStyle w:val="Strong"/>
                <w:rFonts w:eastAsiaTheme="minorHAnsi" w:cs="Arial"/>
                <w:b w:val="0"/>
                <w:bCs w:val="0"/>
                <w:szCs w:val="20"/>
              </w:rPr>
              <w:t>less than twelve months ago</w:t>
            </w:r>
            <w:r w:rsidR="003C31DB" w:rsidRPr="00C6297C">
              <w:rPr>
                <w:rStyle w:val="Strong"/>
                <w:rFonts w:eastAsiaTheme="minorHAnsi" w:cs="Arial"/>
                <w:b w:val="0"/>
                <w:szCs w:val="20"/>
              </w:rPr>
              <w:t xml:space="preserve">. </w:t>
            </w:r>
            <w:r w:rsidR="00310488" w:rsidRPr="00C6297C">
              <w:rPr>
                <w:rStyle w:val="Strong"/>
                <w:rFonts w:eastAsiaTheme="minorHAnsi" w:cs="Arial"/>
                <w:b w:val="0"/>
                <w:szCs w:val="20"/>
              </w:rPr>
              <w:t>The proposed design is a different registration architectural landscape to the current Switching batch processing one. The proposed design was not accounted for with</w:t>
            </w:r>
            <w:r w:rsidR="000E49D0" w:rsidRPr="00C6297C">
              <w:rPr>
                <w:rStyle w:val="Strong"/>
                <w:rFonts w:eastAsiaTheme="minorHAnsi" w:cs="Arial"/>
                <w:b w:val="0"/>
                <w:szCs w:val="20"/>
              </w:rPr>
              <w:t>in</w:t>
            </w:r>
            <w:r w:rsidR="00310488" w:rsidRPr="00C6297C">
              <w:rPr>
                <w:rStyle w:val="Strong"/>
                <w:rFonts w:eastAsiaTheme="minorHAnsi" w:cs="Arial"/>
                <w:b w:val="0"/>
                <w:szCs w:val="20"/>
              </w:rPr>
              <w:t xml:space="preserve"> the Ofgem MHHSP Final Impact Assessment which assessed i/DNO IT and Business Support costs at just £600k and with £0 ongoing costs.</w:t>
            </w:r>
          </w:p>
          <w:p w14:paraId="501D8083" w14:textId="3EA10EC1" w:rsidR="00310488" w:rsidRPr="00C6297C" w:rsidRDefault="00B7531B" w:rsidP="00310488">
            <w:pPr>
              <w:pStyle w:val="MHHSBody"/>
              <w:numPr>
                <w:ilvl w:val="0"/>
                <w:numId w:val="34"/>
              </w:numPr>
              <w:rPr>
                <w:b/>
                <w:bCs/>
                <w:color w:val="041425" w:themeColor="text1"/>
              </w:rPr>
            </w:pPr>
            <w:r w:rsidRPr="00C6297C">
              <w:t>additional and unplanned consequential code changes to align the REC</w:t>
            </w:r>
            <w:r w:rsidR="00310488" w:rsidRPr="00C6297C">
              <w:t xml:space="preserve"> </w:t>
            </w:r>
            <w:r w:rsidR="00BD41B4" w:rsidRPr="00C6297C">
              <w:t xml:space="preserve">and BSC </w:t>
            </w:r>
            <w:r w:rsidR="00310488" w:rsidRPr="00C6297C">
              <w:t>with the change</w:t>
            </w:r>
            <w:r w:rsidR="00596B90" w:rsidRPr="00C6297C">
              <w:t>.</w:t>
            </w:r>
          </w:p>
          <w:p w14:paraId="61D6CFE3" w14:textId="3F06D0E9" w:rsidR="00E73C73" w:rsidRPr="00163542" w:rsidRDefault="00E861BF" w:rsidP="00163542">
            <w:pPr>
              <w:pStyle w:val="MHHSBody"/>
              <w:numPr>
                <w:ilvl w:val="0"/>
                <w:numId w:val="34"/>
              </w:numPr>
              <w:rPr>
                <w:color w:val="041425" w:themeColor="text1"/>
              </w:rPr>
            </w:pPr>
            <w:r>
              <w:rPr>
                <w:color w:val="041425" w:themeColor="text1"/>
              </w:rPr>
              <w:t>r</w:t>
            </w:r>
            <w:r w:rsidR="00596B90">
              <w:rPr>
                <w:color w:val="041425" w:themeColor="text1"/>
              </w:rPr>
              <w:t>isk to MHHSP delivery timescales.</w:t>
            </w:r>
          </w:p>
        </w:tc>
      </w:tr>
      <w:tr w:rsidR="00593C2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lastRenderedPageBreak/>
              <w:t>Stakeholders consulted on the potential change</w:t>
            </w:r>
            <w:r w:rsidR="00D94CB0" w:rsidRPr="00960D82">
              <w:rPr>
                <w:b/>
              </w:rPr>
              <w:t>:</w:t>
            </w:r>
          </w:p>
          <w:p w14:paraId="7CA45479" w14:textId="5F4BE57D" w:rsidR="009E58F2" w:rsidRPr="00956B3C" w:rsidRDefault="00D94CB0" w:rsidP="00D94CB0">
            <w:pPr>
              <w:pStyle w:val="MHHSBody"/>
              <w:rPr>
                <w:i/>
                <w:iCs/>
                <w:sz w:val="16"/>
                <w:szCs w:val="20"/>
                <w:shd w:val="clear" w:color="auto" w:fill="FFFFFF" w:themeFill="background1"/>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291C9F8B" w14:textId="043F297A" w:rsidR="009E58F2" w:rsidRDefault="009E58F2" w:rsidP="009E58F2">
            <w:pPr>
              <w:pStyle w:val="MHHSBody"/>
              <w:spacing w:after="20" w:line="0" w:lineRule="atLeast"/>
              <w:rPr>
                <w:bCs/>
              </w:rPr>
            </w:pPr>
            <w:r>
              <w:rPr>
                <w:bCs/>
              </w:rPr>
              <w:t xml:space="preserve">On 11 October 2022, </w:t>
            </w:r>
            <w:r w:rsidRPr="003A150C">
              <w:rPr>
                <w:bCs/>
              </w:rPr>
              <w:t xml:space="preserve">ENWL raised and submitted an objection </w:t>
            </w:r>
            <w:r>
              <w:rPr>
                <w:bCs/>
              </w:rPr>
              <w:t>to the LDSO registration Service DIP messages processing times</w:t>
            </w:r>
          </w:p>
          <w:p w14:paraId="0BE4ECD3" w14:textId="77777777" w:rsidR="009E58F2" w:rsidRDefault="009E58F2" w:rsidP="002931C6">
            <w:pPr>
              <w:pStyle w:val="ListParagraph"/>
              <w:rPr>
                <w:rStyle w:val="Strong"/>
                <w:rFonts w:eastAsiaTheme="minorHAnsi" w:cs="Arial"/>
                <w:b w:val="0"/>
                <w:szCs w:val="20"/>
              </w:rPr>
            </w:pPr>
          </w:p>
          <w:p w14:paraId="62719ADF" w14:textId="77777777" w:rsidR="009E58F2" w:rsidRDefault="009E58F2" w:rsidP="009E58F2">
            <w:pPr>
              <w:pStyle w:val="MHHSBody"/>
              <w:spacing w:after="0"/>
              <w:rPr>
                <w:szCs w:val="20"/>
              </w:rPr>
            </w:pPr>
            <w:r>
              <w:rPr>
                <w:szCs w:val="20"/>
              </w:rPr>
              <w:t>In addition, DNOs have collectively raised their concerns with MHHS PMO via their SCS representatives as follows:</w:t>
            </w:r>
          </w:p>
          <w:p w14:paraId="3B4F4E14" w14:textId="77777777" w:rsidR="009E58F2" w:rsidRDefault="009E58F2" w:rsidP="009E58F2">
            <w:pPr>
              <w:pStyle w:val="MHHSBody"/>
              <w:numPr>
                <w:ilvl w:val="0"/>
                <w:numId w:val="33"/>
              </w:numPr>
              <w:spacing w:after="0"/>
              <w:rPr>
                <w:szCs w:val="20"/>
              </w:rPr>
            </w:pPr>
            <w:r>
              <w:rPr>
                <w:szCs w:val="20"/>
              </w:rPr>
              <w:t xml:space="preserve">as part of a suite of design issues by Chris Price at the Programme Steering Group (PSG) on the 5 October. </w:t>
            </w:r>
          </w:p>
          <w:p w14:paraId="6C7332C6" w14:textId="77777777" w:rsidR="009E58F2" w:rsidRPr="00BC5DB5" w:rsidRDefault="009E58F2" w:rsidP="009E58F2">
            <w:pPr>
              <w:pStyle w:val="MHHSBody"/>
              <w:numPr>
                <w:ilvl w:val="0"/>
                <w:numId w:val="33"/>
              </w:numPr>
              <w:spacing w:after="0"/>
              <w:rPr>
                <w:szCs w:val="20"/>
              </w:rPr>
            </w:pPr>
            <w:r w:rsidRPr="00BC5DB5">
              <w:rPr>
                <w:szCs w:val="20"/>
              </w:rPr>
              <w:t>as comments (TA-COM-1713 and TA-COM-1714)</w:t>
            </w:r>
            <w:r>
              <w:rPr>
                <w:szCs w:val="20"/>
              </w:rPr>
              <w:t xml:space="preserve"> by </w:t>
            </w:r>
            <w:r w:rsidRPr="00BC5DB5">
              <w:rPr>
                <w:szCs w:val="20"/>
              </w:rPr>
              <w:t>Daniel Tadecicco</w:t>
            </w:r>
          </w:p>
          <w:p w14:paraId="1A6FCA25" w14:textId="77777777" w:rsidR="009E58F2" w:rsidRDefault="009E58F2" w:rsidP="009E58F2">
            <w:pPr>
              <w:pStyle w:val="MHHSBody"/>
              <w:numPr>
                <w:ilvl w:val="0"/>
                <w:numId w:val="33"/>
              </w:numPr>
              <w:spacing w:after="0"/>
              <w:rPr>
                <w:szCs w:val="20"/>
              </w:rPr>
            </w:pPr>
            <w:r w:rsidRPr="00BC5DB5">
              <w:rPr>
                <w:szCs w:val="20"/>
              </w:rPr>
              <w:t xml:space="preserve">as design blockers (T4-COM-1713 and T4-COM-1714) </w:t>
            </w:r>
            <w:r>
              <w:rPr>
                <w:szCs w:val="20"/>
              </w:rPr>
              <w:t xml:space="preserve">by </w:t>
            </w:r>
            <w:r w:rsidRPr="00BC5DB5">
              <w:rPr>
                <w:szCs w:val="20"/>
              </w:rPr>
              <w:t>Daniel Tadecicco</w:t>
            </w:r>
          </w:p>
          <w:p w14:paraId="4DAABCCA" w14:textId="4054A64D" w:rsidR="009E58F2" w:rsidRPr="00C6297C" w:rsidRDefault="009E58F2" w:rsidP="009E58F2">
            <w:pPr>
              <w:pStyle w:val="MHHSBody"/>
              <w:numPr>
                <w:ilvl w:val="0"/>
                <w:numId w:val="33"/>
              </w:numPr>
              <w:spacing w:after="0"/>
              <w:rPr>
                <w:szCs w:val="20"/>
              </w:rPr>
            </w:pPr>
            <w:r w:rsidRPr="00BC5DB5">
              <w:rPr>
                <w:szCs w:val="20"/>
              </w:rPr>
              <w:t xml:space="preserve">Daniel Tadecicco has had a meeting scheduled with Ian Smith of the MHHS PMO regarding the OpChog on the </w:t>
            </w:r>
            <w:r w:rsidR="00163542" w:rsidRPr="00BC5DB5">
              <w:rPr>
                <w:szCs w:val="20"/>
              </w:rPr>
              <w:t>6 October,</w:t>
            </w:r>
            <w:r w:rsidRPr="00BC5DB5">
              <w:rPr>
                <w:szCs w:val="20"/>
              </w:rPr>
              <w:t xml:space="preserve"> </w:t>
            </w:r>
            <w:r w:rsidRPr="00C6297C">
              <w:rPr>
                <w:szCs w:val="20"/>
              </w:rPr>
              <w:t xml:space="preserve">which was cancelled by the MHHS PMO, </w:t>
            </w:r>
            <w:r w:rsidR="00956B3C" w:rsidRPr="00C6297C">
              <w:rPr>
                <w:szCs w:val="20"/>
              </w:rPr>
              <w:t>the</w:t>
            </w:r>
            <w:r w:rsidRPr="00C6297C">
              <w:rPr>
                <w:szCs w:val="20"/>
              </w:rPr>
              <w:t xml:space="preserve"> rescheduling of this meeting fell outside the deadline for comments on the design by the 11 October.</w:t>
            </w:r>
          </w:p>
          <w:p w14:paraId="7EC922EB" w14:textId="054D946D" w:rsidR="00956B3C" w:rsidRPr="00C6297C" w:rsidRDefault="00956B3C" w:rsidP="00956B3C">
            <w:pPr>
              <w:pStyle w:val="MHHSBody"/>
              <w:spacing w:after="0"/>
              <w:rPr>
                <w:szCs w:val="20"/>
              </w:rPr>
            </w:pPr>
          </w:p>
          <w:p w14:paraId="0C43C13D" w14:textId="61D3CF29" w:rsidR="00956B3C" w:rsidRPr="00C6297C" w:rsidRDefault="00956B3C" w:rsidP="00956B3C">
            <w:pPr>
              <w:pStyle w:val="MHHSBody"/>
              <w:spacing w:after="0"/>
              <w:rPr>
                <w:szCs w:val="20"/>
              </w:rPr>
            </w:pPr>
            <w:r w:rsidRPr="00C6297C">
              <w:rPr>
                <w:szCs w:val="20"/>
              </w:rPr>
              <w:t>In response, the MHHS PMO have tabled this issue at the following forum:</w:t>
            </w:r>
          </w:p>
          <w:p w14:paraId="15BF540E" w14:textId="0C12C835" w:rsidR="00956B3C" w:rsidRPr="00C6297C" w:rsidRDefault="00956B3C" w:rsidP="00956B3C">
            <w:pPr>
              <w:pStyle w:val="MHHSBody"/>
              <w:numPr>
                <w:ilvl w:val="0"/>
                <w:numId w:val="37"/>
              </w:numPr>
              <w:spacing w:after="0"/>
              <w:rPr>
                <w:szCs w:val="20"/>
              </w:rPr>
            </w:pPr>
            <w:r w:rsidRPr="00C6297C">
              <w:rPr>
                <w:szCs w:val="20"/>
              </w:rPr>
              <w:t>7 November – ‘LDSO and MHHS Programme discussion on whether there is/is not a need for MPRS to operate 24/7’</w:t>
            </w:r>
          </w:p>
          <w:p w14:paraId="4797416A" w14:textId="108A0B36" w:rsidR="006365CD" w:rsidRPr="00C6297C" w:rsidRDefault="006365CD" w:rsidP="00956B3C">
            <w:pPr>
              <w:pStyle w:val="MHHSBody"/>
              <w:numPr>
                <w:ilvl w:val="0"/>
                <w:numId w:val="37"/>
              </w:numPr>
              <w:spacing w:after="0"/>
              <w:rPr>
                <w:szCs w:val="20"/>
              </w:rPr>
            </w:pPr>
            <w:r w:rsidRPr="00C6297C">
              <w:rPr>
                <w:szCs w:val="20"/>
              </w:rPr>
              <w:t xml:space="preserve">25 November 2022 – working group meeting </w:t>
            </w:r>
          </w:p>
          <w:p w14:paraId="2319C082" w14:textId="2A586AE2" w:rsidR="006365CD" w:rsidRPr="00C6297C" w:rsidRDefault="006365CD" w:rsidP="006365CD">
            <w:pPr>
              <w:pStyle w:val="MHHSBody"/>
              <w:numPr>
                <w:ilvl w:val="0"/>
                <w:numId w:val="37"/>
              </w:numPr>
              <w:spacing w:after="0"/>
              <w:rPr>
                <w:szCs w:val="20"/>
              </w:rPr>
            </w:pPr>
            <w:r w:rsidRPr="00C6297C">
              <w:rPr>
                <w:szCs w:val="20"/>
              </w:rPr>
              <w:t xml:space="preserve">12 December 2022 – working group meeting </w:t>
            </w:r>
          </w:p>
          <w:p w14:paraId="1D092E41" w14:textId="2225ABFD" w:rsidR="00E861BF" w:rsidRPr="00C6297C" w:rsidRDefault="00E861BF" w:rsidP="006365CD">
            <w:pPr>
              <w:pStyle w:val="MHHSBody"/>
              <w:numPr>
                <w:ilvl w:val="0"/>
                <w:numId w:val="37"/>
              </w:numPr>
              <w:spacing w:after="0"/>
              <w:rPr>
                <w:szCs w:val="20"/>
              </w:rPr>
            </w:pPr>
            <w:r w:rsidRPr="00C6297C">
              <w:rPr>
                <w:szCs w:val="20"/>
              </w:rPr>
              <w:t>27 January 2023 – assurance forum</w:t>
            </w:r>
          </w:p>
          <w:p w14:paraId="21E7D769" w14:textId="563F9123" w:rsidR="00956B3C" w:rsidRPr="00C6297C" w:rsidRDefault="00956B3C" w:rsidP="00956B3C">
            <w:pPr>
              <w:pStyle w:val="MHHSBody"/>
              <w:spacing w:after="0"/>
              <w:rPr>
                <w:szCs w:val="20"/>
              </w:rPr>
            </w:pPr>
          </w:p>
          <w:p w14:paraId="4B79A0EC" w14:textId="633B201A" w:rsidR="00453F47" w:rsidRDefault="00956B3C" w:rsidP="009E58F2">
            <w:pPr>
              <w:pStyle w:val="MHHSBody"/>
              <w:spacing w:after="20" w:line="0" w:lineRule="atLeast"/>
              <w:rPr>
                <w:bCs/>
              </w:rPr>
            </w:pPr>
            <w:r w:rsidRPr="00C6297C">
              <w:rPr>
                <w:bCs/>
              </w:rPr>
              <w:t xml:space="preserve">To date LDSOs have not received </w:t>
            </w:r>
            <w:r w:rsidR="006365CD" w:rsidRPr="00C6297C">
              <w:rPr>
                <w:bCs/>
              </w:rPr>
              <w:t>confirmation from the Programme whether there</w:t>
            </w:r>
            <w:r w:rsidRPr="00C6297C">
              <w:rPr>
                <w:bCs/>
              </w:rPr>
              <w:t xml:space="preserve"> is/is not a need for LDSOs to </w:t>
            </w:r>
            <w:r w:rsidR="006365CD" w:rsidRPr="00C6297C">
              <w:rPr>
                <w:bCs/>
              </w:rPr>
              <w:t>operate within current ERDS</w:t>
            </w:r>
            <w:r w:rsidR="007A0AEF" w:rsidRPr="00C6297C">
              <w:rPr>
                <w:bCs/>
              </w:rPr>
              <w:t>/SMRS</w:t>
            </w:r>
            <w:r w:rsidR="006365CD" w:rsidRPr="00C6297C">
              <w:rPr>
                <w:bCs/>
              </w:rPr>
              <w:t xml:space="preserve"> operating hours or we are required to extend to operate at 24/7. Consequently, this issue was escalated to the DAG on the 14 December 20122 and at which it was decided that D-013 (Registration Service Operating Hours) could be removed from the M5 Work-Off Plan subject to the submission of a Programme Change Request. This is the Change Request.</w:t>
            </w:r>
          </w:p>
          <w:p w14:paraId="2E4F3EA0" w14:textId="77777777" w:rsidR="00956B3C" w:rsidRDefault="00956B3C" w:rsidP="00310488">
            <w:pPr>
              <w:pStyle w:val="MHHSBody"/>
              <w:spacing w:after="20" w:line="0" w:lineRule="atLeast"/>
              <w:rPr>
                <w:bCs/>
              </w:rPr>
            </w:pPr>
          </w:p>
          <w:p w14:paraId="5C11FB4C" w14:textId="77777777" w:rsidR="00D94CB0" w:rsidRDefault="006365CD" w:rsidP="00310488">
            <w:pPr>
              <w:pStyle w:val="MHHSBody"/>
              <w:spacing w:after="20" w:line="0" w:lineRule="atLeast"/>
              <w:rPr>
                <w:bCs/>
              </w:rPr>
            </w:pPr>
            <w:r>
              <w:rPr>
                <w:bCs/>
              </w:rPr>
              <w:t>In addition. i</w:t>
            </w:r>
            <w:r w:rsidR="00956B3C" w:rsidRPr="00956B3C">
              <w:rPr>
                <w:bCs/>
              </w:rPr>
              <w:t>ndividual LDSO</w:t>
            </w:r>
            <w:r>
              <w:rPr>
                <w:bCs/>
              </w:rPr>
              <w:t>s</w:t>
            </w:r>
            <w:r w:rsidR="00956B3C" w:rsidRPr="00956B3C">
              <w:rPr>
                <w:bCs/>
              </w:rPr>
              <w:t xml:space="preserve"> have raised their concerns in consultation responses to the re</w:t>
            </w:r>
            <w:r>
              <w:rPr>
                <w:bCs/>
              </w:rPr>
              <w:t xml:space="preserve"> </w:t>
            </w:r>
            <w:r w:rsidR="00956B3C" w:rsidRPr="00956B3C">
              <w:rPr>
                <w:bCs/>
              </w:rPr>
              <w:t>plan and in programme assessments.</w:t>
            </w:r>
          </w:p>
          <w:p w14:paraId="6546FCD4" w14:textId="77777777" w:rsidR="000C5A68" w:rsidRDefault="000C5A68" w:rsidP="00310488">
            <w:pPr>
              <w:pStyle w:val="MHHSBody"/>
              <w:spacing w:after="20" w:line="0" w:lineRule="atLeast"/>
              <w:rPr>
                <w:bCs/>
              </w:rPr>
            </w:pPr>
          </w:p>
          <w:p w14:paraId="35B59A5D" w14:textId="50E7C413" w:rsidR="000C5A68" w:rsidRPr="00C6297C" w:rsidRDefault="00D80A63" w:rsidP="00310488">
            <w:pPr>
              <w:pStyle w:val="MHHSBody"/>
              <w:spacing w:after="20" w:line="0" w:lineRule="atLeast"/>
              <w:rPr>
                <w:bCs/>
                <w:szCs w:val="20"/>
              </w:rPr>
            </w:pPr>
            <w:r w:rsidRPr="00C6297C">
              <w:rPr>
                <w:bCs/>
                <w:szCs w:val="20"/>
              </w:rPr>
              <w:t xml:space="preserve">The Proposer </w:t>
            </w:r>
            <w:r w:rsidR="000C5A68" w:rsidRPr="00C6297C">
              <w:rPr>
                <w:bCs/>
                <w:szCs w:val="20"/>
              </w:rPr>
              <w:t>presented this CR to the MHHS Change Board on the 31 January 2023 at which it was validated.</w:t>
            </w:r>
          </w:p>
          <w:p w14:paraId="4B1FF76B" w14:textId="24639E50" w:rsidR="000C5A68" w:rsidRPr="00C6297C" w:rsidRDefault="000C5A68" w:rsidP="00310488">
            <w:pPr>
              <w:pStyle w:val="MHHSBody"/>
              <w:spacing w:after="20" w:line="0" w:lineRule="atLeast"/>
              <w:rPr>
                <w:bCs/>
                <w:szCs w:val="20"/>
              </w:rPr>
            </w:pPr>
          </w:p>
          <w:p w14:paraId="5E4C70CC" w14:textId="07616179" w:rsidR="000C5A68" w:rsidRPr="00C6297C" w:rsidRDefault="00D80A63" w:rsidP="000C5A68">
            <w:pPr>
              <w:pStyle w:val="MHHSBody"/>
              <w:spacing w:after="20" w:line="0" w:lineRule="atLeast"/>
              <w:rPr>
                <w:bCs/>
                <w:szCs w:val="20"/>
              </w:rPr>
            </w:pPr>
            <w:r w:rsidRPr="00C6297C">
              <w:rPr>
                <w:bCs/>
                <w:szCs w:val="20"/>
              </w:rPr>
              <w:t xml:space="preserve">The Proposer </w:t>
            </w:r>
            <w:r w:rsidR="000C5A68" w:rsidRPr="00C6297C">
              <w:rPr>
                <w:bCs/>
                <w:szCs w:val="20"/>
              </w:rPr>
              <w:t>presented this CR to the DAG on the 8 February 2023 at which it was voted that it could precede to impact assessment. DAG members asked if she would consider the following changes/additions:</w:t>
            </w:r>
          </w:p>
          <w:p w14:paraId="359021CB" w14:textId="77777777" w:rsidR="000C5A68" w:rsidRPr="00C6297C" w:rsidRDefault="000C5A68" w:rsidP="000C5A68">
            <w:pPr>
              <w:pStyle w:val="MHHSBody"/>
              <w:numPr>
                <w:ilvl w:val="0"/>
                <w:numId w:val="39"/>
              </w:numPr>
              <w:spacing w:after="0"/>
              <w:jc w:val="both"/>
              <w:rPr>
                <w:rFonts w:eastAsia="Times New Roman"/>
                <w:i/>
                <w:szCs w:val="20"/>
              </w:rPr>
            </w:pPr>
            <w:r w:rsidRPr="00C6297C">
              <w:rPr>
                <w:i/>
                <w:szCs w:val="20"/>
              </w:rPr>
              <w:t>Reference to BSCP501 – the CR currently references REC provisions only, reference to the BSC also was requested.</w:t>
            </w:r>
          </w:p>
          <w:p w14:paraId="756D40DC" w14:textId="77777777" w:rsidR="000C5A68" w:rsidRPr="00C6297C" w:rsidRDefault="000C5A68" w:rsidP="000C5A68">
            <w:pPr>
              <w:pStyle w:val="MHHSBody"/>
              <w:numPr>
                <w:ilvl w:val="0"/>
                <w:numId w:val="39"/>
              </w:numPr>
              <w:spacing w:after="0"/>
              <w:jc w:val="both"/>
              <w:rPr>
                <w:i/>
                <w:szCs w:val="20"/>
              </w:rPr>
            </w:pPr>
            <w:r w:rsidRPr="00C6297C">
              <w:rPr>
                <w:i/>
                <w:szCs w:val="20"/>
              </w:rPr>
              <w:t>Clarity on out of hours operation – is this people, services, or systems? (e.g. systems operate 24/7 so flows can be sent, but any human intervention not until next day in-hours? Or does everything stop out of hours?)</w:t>
            </w:r>
          </w:p>
          <w:p w14:paraId="7B5E2923" w14:textId="77777777" w:rsidR="000C5A68" w:rsidRPr="00C6297C" w:rsidRDefault="000C5A68" w:rsidP="000C5A68">
            <w:pPr>
              <w:pStyle w:val="MHHSBody"/>
              <w:numPr>
                <w:ilvl w:val="0"/>
                <w:numId w:val="39"/>
              </w:numPr>
              <w:spacing w:after="0"/>
              <w:jc w:val="both"/>
              <w:rPr>
                <w:i/>
                <w:szCs w:val="20"/>
              </w:rPr>
            </w:pPr>
            <w:r w:rsidRPr="00C6297C">
              <w:rPr>
                <w:i/>
                <w:szCs w:val="20"/>
              </w:rPr>
              <w:t>SLAs – are there any affected, is a statement required on this?</w:t>
            </w:r>
          </w:p>
          <w:p w14:paraId="1B1E63D0" w14:textId="178D3DA9" w:rsidR="000C5A68" w:rsidRPr="00C6297C" w:rsidRDefault="000C5A68" w:rsidP="000C5A68">
            <w:pPr>
              <w:shd w:val="clear" w:color="auto" w:fill="FFFFFF"/>
              <w:rPr>
                <w:color w:val="000000"/>
                <w:szCs w:val="20"/>
                <w:lang w:val="en-US"/>
              </w:rPr>
            </w:pPr>
          </w:p>
          <w:p w14:paraId="20834CA5" w14:textId="0ABBFC58" w:rsidR="000C5A68" w:rsidRPr="00C6297C" w:rsidRDefault="00D80A63" w:rsidP="000C5A68">
            <w:pPr>
              <w:shd w:val="clear" w:color="auto" w:fill="FFFFFF"/>
              <w:rPr>
                <w:color w:val="000000"/>
                <w:szCs w:val="20"/>
                <w:lang w:val="en-US"/>
              </w:rPr>
            </w:pPr>
            <w:r w:rsidRPr="00C6297C">
              <w:rPr>
                <w:color w:val="000000"/>
                <w:szCs w:val="20"/>
                <w:lang w:val="en-US"/>
              </w:rPr>
              <w:t xml:space="preserve">The Proposer </w:t>
            </w:r>
            <w:r w:rsidR="000C5A68" w:rsidRPr="00C6297C">
              <w:rPr>
                <w:color w:val="000000"/>
                <w:szCs w:val="20"/>
                <w:lang w:val="en-US"/>
              </w:rPr>
              <w:t>agreed to the proposed changes which have been included in this version of the CR.</w:t>
            </w:r>
          </w:p>
          <w:p w14:paraId="572F5DC9" w14:textId="4F2DD5A4" w:rsidR="000C5A68" w:rsidRPr="00C6297C" w:rsidRDefault="000C5A68" w:rsidP="000C5A68">
            <w:pPr>
              <w:shd w:val="clear" w:color="auto" w:fill="FFFFFF"/>
              <w:rPr>
                <w:bCs/>
                <w:szCs w:val="20"/>
              </w:rPr>
            </w:pPr>
          </w:p>
          <w:p w14:paraId="49E6B321" w14:textId="77777777" w:rsidR="000C5A68" w:rsidRPr="00C6297C" w:rsidRDefault="000C5A68" w:rsidP="000C5A68">
            <w:pPr>
              <w:rPr>
                <w:color w:val="000000"/>
                <w:szCs w:val="20"/>
                <w:lang w:val="en-US"/>
              </w:rPr>
            </w:pPr>
            <w:r w:rsidRPr="00C6297C">
              <w:rPr>
                <w:color w:val="000000"/>
                <w:szCs w:val="20"/>
                <w:lang w:val="en-US"/>
              </w:rPr>
              <w:t xml:space="preserve">DAG members voted on the CR as follows: </w:t>
            </w:r>
          </w:p>
          <w:p w14:paraId="7FDC1671" w14:textId="38714172" w:rsidR="000C5A68" w:rsidRPr="00C6297C" w:rsidRDefault="000C5A68" w:rsidP="000C5A68">
            <w:pPr>
              <w:pStyle w:val="ListParagraph"/>
              <w:numPr>
                <w:ilvl w:val="0"/>
                <w:numId w:val="40"/>
              </w:numPr>
              <w:rPr>
                <w:rFonts w:asciiTheme="minorHAnsi" w:eastAsiaTheme="minorHAnsi" w:hAnsiTheme="minorHAnsi" w:cstheme="minorBidi"/>
                <w:color w:val="000000"/>
                <w:szCs w:val="20"/>
                <w:lang w:val="en-US"/>
              </w:rPr>
            </w:pPr>
            <w:r w:rsidRPr="00C6297C">
              <w:rPr>
                <w:rFonts w:asciiTheme="minorHAnsi" w:eastAsiaTheme="minorHAnsi" w:hAnsiTheme="minorHAnsi" w:cstheme="minorBidi"/>
                <w:color w:val="000000"/>
                <w:szCs w:val="20"/>
                <w:lang w:val="en-US"/>
              </w:rPr>
              <w:t>6 in favour of Option 1: Proposer updates CR17, Programme raise related CR, both issued for IA at same time, responses triaged and any further development carried out (potentially at D</w:t>
            </w:r>
            <w:r w:rsidR="001F6A86" w:rsidRPr="00C6297C">
              <w:rPr>
                <w:rFonts w:asciiTheme="minorHAnsi" w:eastAsiaTheme="minorHAnsi" w:hAnsiTheme="minorHAnsi" w:cstheme="minorBidi"/>
                <w:color w:val="000000"/>
                <w:szCs w:val="20"/>
                <w:lang w:val="en-US"/>
              </w:rPr>
              <w:t xml:space="preserve">esign </w:t>
            </w:r>
            <w:r w:rsidR="00D80A63" w:rsidRPr="00C6297C">
              <w:rPr>
                <w:rFonts w:asciiTheme="minorHAnsi" w:eastAsiaTheme="minorHAnsi" w:hAnsiTheme="minorHAnsi" w:cstheme="minorBidi"/>
                <w:color w:val="000000"/>
                <w:szCs w:val="20"/>
                <w:lang w:val="en-US"/>
              </w:rPr>
              <w:t>Authority</w:t>
            </w:r>
            <w:r w:rsidRPr="00C6297C">
              <w:rPr>
                <w:rFonts w:asciiTheme="minorHAnsi" w:eastAsiaTheme="minorHAnsi" w:hAnsiTheme="minorHAnsi" w:cstheme="minorBidi"/>
                <w:color w:val="000000"/>
                <w:szCs w:val="20"/>
                <w:lang w:val="en-US"/>
              </w:rPr>
              <w:t>)</w:t>
            </w:r>
          </w:p>
          <w:p w14:paraId="3955F3FF" w14:textId="24B67BCF" w:rsidR="000C5A68" w:rsidRPr="00C6297C" w:rsidRDefault="000C5A68" w:rsidP="000C5A68">
            <w:pPr>
              <w:pStyle w:val="ListParagraph"/>
              <w:numPr>
                <w:ilvl w:val="0"/>
                <w:numId w:val="40"/>
              </w:numPr>
              <w:rPr>
                <w:rFonts w:asciiTheme="minorHAnsi" w:eastAsiaTheme="minorHAnsi" w:hAnsiTheme="minorHAnsi" w:cstheme="minorBidi"/>
                <w:color w:val="000000"/>
                <w:szCs w:val="20"/>
                <w:lang w:val="en-US"/>
              </w:rPr>
            </w:pPr>
            <w:r w:rsidRPr="00C6297C">
              <w:rPr>
                <w:rFonts w:asciiTheme="minorHAnsi" w:eastAsiaTheme="minorHAnsi" w:hAnsiTheme="minorHAnsi" w:cstheme="minorBidi"/>
                <w:color w:val="000000"/>
                <w:szCs w:val="20"/>
                <w:lang w:val="en-US"/>
              </w:rPr>
              <w:t>3 in favour of Option 2: CRs not issued for IA, options developed via appropriate group (potentially D</w:t>
            </w:r>
            <w:r w:rsidR="001F6A86" w:rsidRPr="00C6297C">
              <w:rPr>
                <w:rFonts w:asciiTheme="minorHAnsi" w:eastAsiaTheme="minorHAnsi" w:hAnsiTheme="minorHAnsi" w:cstheme="minorBidi"/>
                <w:color w:val="000000"/>
                <w:szCs w:val="20"/>
                <w:lang w:val="en-US"/>
              </w:rPr>
              <w:t>esign Authority</w:t>
            </w:r>
            <w:r w:rsidRPr="00C6297C">
              <w:rPr>
                <w:rFonts w:asciiTheme="minorHAnsi" w:eastAsiaTheme="minorHAnsi" w:hAnsiTheme="minorHAnsi" w:cstheme="minorBidi"/>
                <w:color w:val="000000"/>
                <w:szCs w:val="20"/>
                <w:lang w:val="en-US"/>
              </w:rPr>
              <w:t>), then issued for IA once solutions worked up</w:t>
            </w:r>
          </w:p>
          <w:p w14:paraId="57B7EBF0" w14:textId="1C05E6CE" w:rsidR="000C5A68" w:rsidRPr="00C6297C" w:rsidRDefault="000C5A68" w:rsidP="000C5A68">
            <w:pPr>
              <w:rPr>
                <w:color w:val="000000"/>
                <w:szCs w:val="20"/>
                <w:lang w:val="en-US"/>
              </w:rPr>
            </w:pPr>
            <w:r w:rsidRPr="00C6297C">
              <w:rPr>
                <w:color w:val="000000"/>
                <w:szCs w:val="20"/>
                <w:lang w:val="en-US"/>
              </w:rPr>
              <w:t>As such, the DAG Chair determined Option 1 be chosen.</w:t>
            </w:r>
          </w:p>
          <w:p w14:paraId="0AB7B0C0" w14:textId="58F6FE66" w:rsidR="000C5A68" w:rsidRPr="00956B3C" w:rsidRDefault="000C5A68" w:rsidP="00310488">
            <w:pPr>
              <w:pStyle w:val="MHHSBody"/>
              <w:spacing w:after="20" w:line="0" w:lineRule="atLeast"/>
              <w:rPr>
                <w:bCs/>
              </w:rPr>
            </w:pP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lastRenderedPageBreak/>
              <w:t>Target date by which a decision is required</w:t>
            </w:r>
            <w:r>
              <w:rPr>
                <w:b/>
                <w:bCs/>
              </w:rPr>
              <w:t>:</w:t>
            </w:r>
          </w:p>
        </w:tc>
        <w:tc>
          <w:tcPr>
            <w:tcW w:w="5343" w:type="dxa"/>
          </w:tcPr>
          <w:p w14:paraId="4F8B432B" w14:textId="58FD514F" w:rsidR="00453F47" w:rsidRDefault="00310488" w:rsidP="00CB0714">
            <w:pPr>
              <w:pStyle w:val="MHHSBody"/>
            </w:pPr>
            <w:r>
              <w:t>Preferred option: February 2023</w:t>
            </w:r>
          </w:p>
          <w:p w14:paraId="7826F885" w14:textId="6A4306D0" w:rsidR="00E86758" w:rsidRDefault="00310488" w:rsidP="00CB0714">
            <w:pPr>
              <w:pStyle w:val="MHHSBody"/>
            </w:pPr>
            <w:r>
              <w:t>Alternative option: c</w:t>
            </w:r>
            <w:r w:rsidR="00453F47">
              <w:t>ost benefits</w:t>
            </w:r>
            <w:r>
              <w:t xml:space="preserve"> impact assessment on option: February 2023 with a view to the results of the IA forming part of </w:t>
            </w:r>
            <w:r w:rsidR="00163542">
              <w:t>decision-making</w:t>
            </w:r>
            <w:r>
              <w:t xml:space="preserve"> process for the PSG in March 2023</w:t>
            </w:r>
          </w:p>
        </w:tc>
      </w:tr>
    </w:tbl>
    <w:p w14:paraId="1AC546C8" w14:textId="16E66B30" w:rsidR="00162CC1" w:rsidRDefault="00162CC1">
      <w:pPr>
        <w:spacing w:after="160" w:line="259" w:lineRule="auto"/>
        <w:rPr>
          <w:rFonts w:ascii="Arial" w:hAnsi="Arial" w:cs="Arial"/>
          <w:b/>
          <w:bCs/>
          <w:color w:val="5161FC" w:themeColor="accent1"/>
          <w:szCs w:val="20"/>
        </w:rPr>
      </w:pP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163542">
        <w:trPr>
          <w:trHeight w:val="1770"/>
        </w:trPr>
        <w:tc>
          <w:tcPr>
            <w:tcW w:w="10627" w:type="dxa"/>
            <w:vAlign w:val="top"/>
          </w:tcPr>
          <w:p w14:paraId="5FAAFD2B" w14:textId="77777777" w:rsidR="00310488" w:rsidRPr="00C6297C" w:rsidRDefault="00D51932" w:rsidP="00651F24">
            <w:pPr>
              <w:pStyle w:val="MHHSBody"/>
              <w:rPr>
                <w:i/>
                <w:iCs/>
                <w:sz w:val="16"/>
                <w:szCs w:val="16"/>
              </w:rPr>
            </w:pPr>
            <w:r w:rsidRPr="00C6297C">
              <w:rPr>
                <w:i/>
                <w:iCs/>
                <w:sz w:val="16"/>
                <w:szCs w:val="16"/>
              </w:rPr>
              <w:t>(</w:t>
            </w:r>
            <w:r w:rsidR="00651F24" w:rsidRPr="00C6297C">
              <w:rPr>
                <w:i/>
                <w:iCs/>
                <w:sz w:val="16"/>
                <w:szCs w:val="16"/>
              </w:rPr>
              <w:t>list the benefits of the change and how this improves the business case</w:t>
            </w:r>
            <w:r w:rsidR="00310488" w:rsidRPr="00C6297C">
              <w:rPr>
                <w:i/>
                <w:iCs/>
                <w:sz w:val="16"/>
                <w:szCs w:val="16"/>
              </w:rPr>
              <w:t>)</w:t>
            </w:r>
          </w:p>
          <w:p w14:paraId="34B63D57" w14:textId="6A6C86E0" w:rsidR="00310488" w:rsidRPr="00C6297C" w:rsidRDefault="00310488" w:rsidP="00651F24">
            <w:pPr>
              <w:pStyle w:val="MHHSBody"/>
            </w:pPr>
            <w:r w:rsidRPr="00C6297C">
              <w:t>Preferred option: c</w:t>
            </w:r>
            <w:r w:rsidR="008041E5" w:rsidRPr="00C6297C">
              <w:t xml:space="preserve">larity for all parties that LDSOs </w:t>
            </w:r>
            <w:r w:rsidRPr="00C6297C">
              <w:t>can continue to operate</w:t>
            </w:r>
            <w:r w:rsidR="008041E5" w:rsidRPr="00C6297C">
              <w:t xml:space="preserve"> </w:t>
            </w:r>
            <w:r w:rsidR="00956B3C" w:rsidRPr="00C6297C">
              <w:t>their ERDS</w:t>
            </w:r>
            <w:r w:rsidR="007A0AEF" w:rsidRPr="00C6297C">
              <w:t>/SMRS</w:t>
            </w:r>
            <w:r w:rsidR="000E49D0" w:rsidRPr="00C6297C">
              <w:t xml:space="preserve"> </w:t>
            </w:r>
            <w:r w:rsidRPr="00C6297C">
              <w:t xml:space="preserve">within </w:t>
            </w:r>
            <w:r w:rsidR="008041E5" w:rsidRPr="00C6297C">
              <w:t xml:space="preserve">current operating </w:t>
            </w:r>
            <w:r w:rsidRPr="00C6297C">
              <w:t>hours which align with the REC</w:t>
            </w:r>
            <w:r w:rsidR="00BD41B4" w:rsidRPr="00C6297C">
              <w:t xml:space="preserve"> and BSC</w:t>
            </w:r>
            <w:r w:rsidRPr="00C6297C">
              <w:t>.</w:t>
            </w:r>
          </w:p>
          <w:p w14:paraId="20F87222" w14:textId="6E628177" w:rsidR="00D51932" w:rsidRDefault="00310488" w:rsidP="00651F24">
            <w:pPr>
              <w:pStyle w:val="MHHSBody"/>
            </w:pPr>
            <w:r w:rsidRPr="00C6297C">
              <w:t xml:space="preserve">Alternative option: evidence and clarity on the rationale and business requirements for options for extending the </w:t>
            </w:r>
            <w:r w:rsidR="000E49D0" w:rsidRPr="00C6297C">
              <w:t>ERDS</w:t>
            </w:r>
            <w:r w:rsidR="007A0AEF" w:rsidRPr="00C6297C">
              <w:t>/SMRS</w:t>
            </w:r>
            <w:r w:rsidR="000E49D0" w:rsidRPr="00C6297C">
              <w:t xml:space="preserve"> </w:t>
            </w:r>
            <w:r w:rsidRPr="00C6297C">
              <w:t>operating hours.</w:t>
            </w:r>
            <w:r w:rsidR="008041E5" w:rsidRPr="00C6297C">
              <w:t xml:space="preserve"> Clear and transparent change process to enable the PSG to make an informed</w:t>
            </w:r>
            <w:r w:rsidR="008041E5">
              <w:t xml:space="preserve"> decision. </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F34863">
        <w:trPr>
          <w:trHeight w:val="860"/>
        </w:trPr>
        <w:tc>
          <w:tcPr>
            <w:tcW w:w="4957" w:type="dxa"/>
            <w:tcBorders>
              <w:top w:val="single" w:sz="4" w:space="0" w:color="auto"/>
            </w:tcBorders>
            <w:shd w:val="clear" w:color="auto" w:fill="F2F2F2" w:themeFill="background1" w:themeFillShade="F2"/>
          </w:tcPr>
          <w:p w14:paraId="5841A274" w14:textId="6628E615" w:rsidR="002B04D8" w:rsidRPr="00F34863" w:rsidRDefault="000551C9" w:rsidP="00F34863">
            <w:pPr>
              <w:pStyle w:val="MHHSBody"/>
              <w:rPr>
                <w:rFonts w:cstheme="minorHAnsi"/>
                <w:szCs w:val="20"/>
              </w:rPr>
            </w:pPr>
            <w:r w:rsidRPr="00F34863">
              <w:rPr>
                <w:rFonts w:cstheme="minorHAnsi"/>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tcPr>
          <w:p w14:paraId="69022291" w14:textId="341A71FC" w:rsidR="002B04D8" w:rsidRPr="00F34863" w:rsidRDefault="00F34863" w:rsidP="00F34863">
            <w:pPr>
              <w:pStyle w:val="MHHSBody"/>
              <w:rPr>
                <w:rFonts w:cstheme="minorHAnsi"/>
                <w:szCs w:val="20"/>
              </w:rPr>
            </w:pPr>
            <w:r w:rsidRPr="00F34863">
              <w:rPr>
                <w:rFonts w:cstheme="minorHAnsi"/>
                <w:color w:val="000000"/>
                <w:szCs w:val="20"/>
              </w:rPr>
              <w:t>Removal of the impact that the current version of Operational Choreography artefact is not aligned with the TOM.</w:t>
            </w:r>
          </w:p>
        </w:tc>
      </w:tr>
      <w:tr w:rsidR="002B04D8" w14:paraId="504D939B" w14:textId="77777777" w:rsidTr="00F34863">
        <w:trPr>
          <w:trHeight w:val="860"/>
        </w:trPr>
        <w:tc>
          <w:tcPr>
            <w:tcW w:w="4957" w:type="dxa"/>
            <w:shd w:val="clear" w:color="auto" w:fill="F2F2F2" w:themeFill="background1" w:themeFillShade="F2"/>
          </w:tcPr>
          <w:p w14:paraId="7E2C9B93" w14:textId="3113209B" w:rsidR="002B04D8" w:rsidRPr="00F34863" w:rsidRDefault="000551C9" w:rsidP="00F34863">
            <w:pPr>
              <w:pStyle w:val="CommentText"/>
              <w:rPr>
                <w:rFonts w:cstheme="minorHAnsi"/>
              </w:rPr>
            </w:pPr>
            <w:r w:rsidRPr="00F34863">
              <w:rPr>
                <w:rFonts w:cstheme="minorHAnsi"/>
                <w:lang w:val="en-US"/>
              </w:rPr>
              <w:t>To deliver services to support the revised Settlement Timetable in line with the Design Working Group’s recommendation</w:t>
            </w:r>
          </w:p>
        </w:tc>
        <w:tc>
          <w:tcPr>
            <w:tcW w:w="5628" w:type="dxa"/>
          </w:tcPr>
          <w:p w14:paraId="10596392" w14:textId="55A47500" w:rsidR="002B04D8" w:rsidRPr="00C6297C" w:rsidRDefault="00F34863" w:rsidP="00F34863">
            <w:pPr>
              <w:pStyle w:val="MHHSBody"/>
              <w:rPr>
                <w:rFonts w:cstheme="minorHAnsi"/>
                <w:szCs w:val="20"/>
              </w:rPr>
            </w:pPr>
            <w:r w:rsidRPr="00C6297C">
              <w:rPr>
                <w:rFonts w:cstheme="minorHAnsi"/>
                <w:color w:val="000000"/>
                <w:szCs w:val="20"/>
              </w:rPr>
              <w:t>Removal of an unnecessary delivery service in absence of a full cost benefit impact assessment into options for exploring extending current ERDS</w:t>
            </w:r>
            <w:r w:rsidR="000C5A68" w:rsidRPr="00C6297C">
              <w:rPr>
                <w:rFonts w:cstheme="minorHAnsi"/>
                <w:color w:val="000000"/>
                <w:szCs w:val="20"/>
              </w:rPr>
              <w:t>/SMRS</w:t>
            </w:r>
            <w:r w:rsidRPr="00C6297C">
              <w:rPr>
                <w:rFonts w:cstheme="minorHAnsi"/>
                <w:color w:val="000000"/>
                <w:szCs w:val="20"/>
              </w:rPr>
              <w:t xml:space="preserve"> operating hours with evidence to support the business requirements and how it would benefit customers and other parties.</w:t>
            </w:r>
          </w:p>
        </w:tc>
      </w:tr>
      <w:tr w:rsidR="00151F9B" w14:paraId="4F0BFCBC" w14:textId="77777777" w:rsidTr="00F34863">
        <w:trPr>
          <w:trHeight w:val="860"/>
        </w:trPr>
        <w:tc>
          <w:tcPr>
            <w:tcW w:w="4957" w:type="dxa"/>
            <w:shd w:val="clear" w:color="auto" w:fill="F2F2F2" w:themeFill="background1" w:themeFillShade="F2"/>
          </w:tcPr>
          <w:p w14:paraId="0B468AF9" w14:textId="77D3A642" w:rsidR="00151F9B" w:rsidRPr="00F34863" w:rsidRDefault="000551C9" w:rsidP="00F34863">
            <w:pPr>
              <w:pStyle w:val="CommentText"/>
              <w:rPr>
                <w:rFonts w:cstheme="minorHAnsi"/>
                <w:lang w:val="en-US"/>
              </w:rPr>
            </w:pPr>
            <w:r w:rsidRPr="00F34863">
              <w:rPr>
                <w:rFonts w:cstheme="minorHAnsi"/>
                <w:lang w:val="en-US"/>
              </w:rPr>
              <w:t>To implement all related Code changes identified under Ofgem’s Significant Code Review (SCR)</w:t>
            </w:r>
          </w:p>
        </w:tc>
        <w:tc>
          <w:tcPr>
            <w:tcW w:w="5628" w:type="dxa"/>
          </w:tcPr>
          <w:p w14:paraId="2C4E331F" w14:textId="026CCD95" w:rsidR="00151F9B" w:rsidRPr="00C6297C" w:rsidRDefault="00F34863" w:rsidP="00F34863">
            <w:pPr>
              <w:pStyle w:val="MHHSBody"/>
              <w:tabs>
                <w:tab w:val="left" w:pos="1210"/>
              </w:tabs>
              <w:rPr>
                <w:rFonts w:cstheme="minorHAnsi"/>
                <w:szCs w:val="20"/>
              </w:rPr>
            </w:pPr>
            <w:r w:rsidRPr="00C6297C">
              <w:rPr>
                <w:rFonts w:cstheme="minorHAnsi"/>
                <w:color w:val="000000"/>
                <w:szCs w:val="20"/>
              </w:rPr>
              <w:t xml:space="preserve">Mitigate the impact of the current version of Operational Choreography artefact </w:t>
            </w:r>
            <w:r w:rsidR="00163542" w:rsidRPr="00C6297C">
              <w:rPr>
                <w:rFonts w:cstheme="minorHAnsi"/>
                <w:color w:val="000000"/>
                <w:szCs w:val="20"/>
              </w:rPr>
              <w:t>nonalignment</w:t>
            </w:r>
            <w:r w:rsidR="00BD41B4" w:rsidRPr="00C6297C">
              <w:rPr>
                <w:rFonts w:cstheme="minorHAnsi"/>
                <w:color w:val="000000"/>
                <w:szCs w:val="20"/>
              </w:rPr>
              <w:t xml:space="preserve"> with current REC ERDS/BSC SMRS </w:t>
            </w:r>
            <w:r w:rsidRPr="00C6297C">
              <w:rPr>
                <w:rFonts w:cstheme="minorHAnsi"/>
                <w:color w:val="000000"/>
                <w:szCs w:val="20"/>
              </w:rPr>
              <w:t>operating hours. Mitigate the need for an urgent consequential change to the REC</w:t>
            </w:r>
            <w:r w:rsidR="00BD41B4" w:rsidRPr="00C6297C">
              <w:rPr>
                <w:rFonts w:cstheme="minorHAnsi"/>
                <w:color w:val="000000"/>
                <w:szCs w:val="20"/>
              </w:rPr>
              <w:t xml:space="preserve"> and BSC</w:t>
            </w:r>
            <w:r w:rsidRPr="00C6297C">
              <w:rPr>
                <w:rFonts w:cstheme="minorHAnsi"/>
                <w:color w:val="000000"/>
                <w:szCs w:val="20"/>
              </w:rPr>
              <w:t xml:space="preserve"> to align with the MHHS Programme.</w:t>
            </w:r>
          </w:p>
        </w:tc>
      </w:tr>
      <w:tr w:rsidR="00151F9B" w14:paraId="45B8E7A4" w14:textId="77777777" w:rsidTr="00F34863">
        <w:trPr>
          <w:trHeight w:val="860"/>
        </w:trPr>
        <w:tc>
          <w:tcPr>
            <w:tcW w:w="4957" w:type="dxa"/>
            <w:shd w:val="clear" w:color="auto" w:fill="F2F2F2" w:themeFill="background1" w:themeFillShade="F2"/>
          </w:tcPr>
          <w:p w14:paraId="695880C3" w14:textId="05904E50" w:rsidR="00151F9B" w:rsidRPr="00F34863" w:rsidRDefault="000551C9" w:rsidP="00F34863">
            <w:pPr>
              <w:pStyle w:val="CommentText"/>
              <w:rPr>
                <w:rFonts w:cstheme="minorHAnsi"/>
                <w:lang w:val="en-US"/>
              </w:rPr>
            </w:pPr>
            <w:r w:rsidRPr="00F34863">
              <w:rPr>
                <w:rFonts w:cstheme="minorHAnsi"/>
                <w:lang w:val="en-US"/>
              </w:rPr>
              <w:t>To implement MHHS in accordance with the MHHS Implementation Timetable</w:t>
            </w:r>
          </w:p>
        </w:tc>
        <w:tc>
          <w:tcPr>
            <w:tcW w:w="5628" w:type="dxa"/>
          </w:tcPr>
          <w:p w14:paraId="035096E1" w14:textId="7A524B3C" w:rsidR="00151F9B" w:rsidRPr="00C6297C" w:rsidRDefault="00F34863" w:rsidP="00F34863">
            <w:pPr>
              <w:pStyle w:val="MHHSBody"/>
              <w:rPr>
                <w:rFonts w:cstheme="minorHAnsi"/>
                <w:szCs w:val="20"/>
              </w:rPr>
            </w:pPr>
            <w:r w:rsidRPr="00C6297C">
              <w:rPr>
                <w:rFonts w:cstheme="minorHAnsi"/>
                <w:color w:val="000000"/>
                <w:szCs w:val="20"/>
                <w:lang w:val="en-US"/>
              </w:rPr>
              <w:t xml:space="preserve">Removal of the risk to MHHS delivery timescales </w:t>
            </w:r>
            <w:r w:rsidR="00163542" w:rsidRPr="00C6297C">
              <w:rPr>
                <w:rFonts w:cstheme="minorHAnsi"/>
                <w:color w:val="000000"/>
                <w:szCs w:val="20"/>
                <w:lang w:val="en-US"/>
              </w:rPr>
              <w:t>because of</w:t>
            </w:r>
            <w:r w:rsidRPr="00C6297C">
              <w:rPr>
                <w:rFonts w:cstheme="minorHAnsi"/>
                <w:color w:val="000000"/>
                <w:szCs w:val="20"/>
                <w:lang w:val="en-US"/>
              </w:rPr>
              <w:t xml:space="preserve"> an</w:t>
            </w:r>
            <w:r w:rsidRPr="00C6297C">
              <w:rPr>
                <w:rStyle w:val="apple-converted-space"/>
                <w:rFonts w:cstheme="minorHAnsi"/>
                <w:color w:val="000000"/>
                <w:szCs w:val="20"/>
              </w:rPr>
              <w:t> </w:t>
            </w:r>
            <w:r w:rsidRPr="00C6297C">
              <w:rPr>
                <w:rFonts w:cstheme="minorHAnsi"/>
                <w:color w:val="000000"/>
                <w:szCs w:val="20"/>
              </w:rPr>
              <w:t>extension to the current REC ERDS</w:t>
            </w:r>
            <w:r w:rsidR="00BD41B4" w:rsidRPr="00C6297C">
              <w:rPr>
                <w:rFonts w:cstheme="minorHAnsi"/>
                <w:color w:val="000000"/>
                <w:szCs w:val="20"/>
              </w:rPr>
              <w:t>/ BSC SMRS</w:t>
            </w:r>
            <w:r w:rsidRPr="00C6297C">
              <w:rPr>
                <w:rFonts w:cstheme="minorHAnsi"/>
                <w:color w:val="000000"/>
                <w:szCs w:val="20"/>
              </w:rPr>
              <w:t xml:space="preserve"> operating hours requiring a change to the TOM.</w:t>
            </w:r>
          </w:p>
        </w:tc>
      </w:tr>
      <w:tr w:rsidR="00151F9B" w14:paraId="3352F223" w14:textId="77777777" w:rsidTr="00F34863">
        <w:trPr>
          <w:trHeight w:val="860"/>
        </w:trPr>
        <w:tc>
          <w:tcPr>
            <w:tcW w:w="4957" w:type="dxa"/>
            <w:shd w:val="clear" w:color="auto" w:fill="F2F2F2" w:themeFill="background1" w:themeFillShade="F2"/>
          </w:tcPr>
          <w:p w14:paraId="3381A5B7" w14:textId="61A894B9" w:rsidR="00151F9B" w:rsidRPr="00F34863" w:rsidRDefault="000551C9" w:rsidP="00F34863">
            <w:pPr>
              <w:pStyle w:val="CommentText"/>
              <w:rPr>
                <w:rFonts w:cstheme="minorHAnsi"/>
              </w:rPr>
            </w:pPr>
            <w:r w:rsidRPr="00F34863">
              <w:rPr>
                <w:rFonts w:cstheme="minorHAnsi"/>
                <w:lang w:val="en-US"/>
              </w:rPr>
              <w:t>To deliver programme capabilities and outcomes to enable the realisation of benefits in compliance with Ofgem’s Full Business Case</w:t>
            </w:r>
          </w:p>
        </w:tc>
        <w:tc>
          <w:tcPr>
            <w:tcW w:w="5628" w:type="dxa"/>
          </w:tcPr>
          <w:p w14:paraId="295F34DD" w14:textId="1995D7E7" w:rsidR="00F34863" w:rsidRPr="00C6297C" w:rsidRDefault="00F34863" w:rsidP="00F34863">
            <w:pPr>
              <w:rPr>
                <w:rFonts w:cstheme="minorHAnsi"/>
                <w:color w:val="000000"/>
                <w:szCs w:val="20"/>
              </w:rPr>
            </w:pPr>
            <w:r w:rsidRPr="00C6297C">
              <w:rPr>
                <w:rFonts w:cstheme="minorHAnsi"/>
                <w:color w:val="000000"/>
                <w:szCs w:val="20"/>
              </w:rPr>
              <w:t>Removal of the risk that the current</w:t>
            </w:r>
            <w:r w:rsidRPr="00C6297C">
              <w:rPr>
                <w:rStyle w:val="apple-converted-space"/>
                <w:rFonts w:cstheme="minorHAnsi"/>
                <w:color w:val="000000"/>
                <w:szCs w:val="20"/>
              </w:rPr>
              <w:t> </w:t>
            </w:r>
            <w:r w:rsidRPr="00C6297C">
              <w:rPr>
                <w:rFonts w:cstheme="minorHAnsi"/>
                <w:color w:val="000000"/>
                <w:szCs w:val="20"/>
                <w:lang w:val="en-US"/>
              </w:rPr>
              <w:t>Operational Choreography artefact is not aligned with the TOM. Nor</w:t>
            </w:r>
            <w:r w:rsidRPr="00C6297C">
              <w:rPr>
                <w:rStyle w:val="apple-converted-space"/>
                <w:rFonts w:cstheme="minorHAnsi"/>
                <w:color w:val="000000"/>
                <w:szCs w:val="20"/>
                <w:lang w:val="en-US"/>
              </w:rPr>
              <w:t> </w:t>
            </w:r>
            <w:r w:rsidRPr="00C6297C">
              <w:rPr>
                <w:rFonts w:cstheme="minorHAnsi"/>
                <w:color w:val="000000"/>
                <w:szCs w:val="20"/>
              </w:rPr>
              <w:t>was this design accounted for within the Ofgem MHHSP Final Impact Assessment which assessed i/DNO IT and Business Support costs at just £600k and with £0 ongoing costs.</w:t>
            </w:r>
          </w:p>
          <w:p w14:paraId="5B319F0A" w14:textId="77777777" w:rsidR="00163542" w:rsidRPr="00C6297C" w:rsidRDefault="00163542" w:rsidP="00F34863">
            <w:pPr>
              <w:rPr>
                <w:rFonts w:cstheme="minorHAnsi"/>
                <w:color w:val="000000"/>
                <w:szCs w:val="20"/>
              </w:rPr>
            </w:pPr>
          </w:p>
          <w:p w14:paraId="0FBF274A" w14:textId="2D2763EF" w:rsidR="00151F9B" w:rsidRPr="00C6297C" w:rsidRDefault="00F34863" w:rsidP="00F34863">
            <w:pPr>
              <w:rPr>
                <w:rFonts w:cstheme="minorHAnsi"/>
                <w:color w:val="000000"/>
                <w:szCs w:val="20"/>
              </w:rPr>
            </w:pPr>
            <w:r w:rsidRPr="00C6297C">
              <w:rPr>
                <w:rFonts w:cstheme="minorHAnsi"/>
                <w:color w:val="000000"/>
                <w:szCs w:val="20"/>
              </w:rPr>
              <w:t xml:space="preserve">An impact assessment should have been undertaken as a part of the design/work-off plan within DAG </w:t>
            </w:r>
            <w:r w:rsidR="00163542" w:rsidRPr="00C6297C">
              <w:rPr>
                <w:rFonts w:cstheme="minorHAnsi"/>
                <w:color w:val="000000"/>
                <w:szCs w:val="20"/>
              </w:rPr>
              <w:t>i.e</w:t>
            </w:r>
            <w:r w:rsidRPr="00C6297C">
              <w:rPr>
                <w:rFonts w:cstheme="minorHAnsi"/>
                <w:color w:val="000000"/>
                <w:szCs w:val="20"/>
              </w:rPr>
              <w:t xml:space="preserve"> without requiring a CR – however, an industry wide impact assessment of the options including requiring LDSOs to support DIP messaging processing 24/7 and Suppliers ability </w:t>
            </w:r>
            <w:r w:rsidRPr="00C6297C">
              <w:rPr>
                <w:rFonts w:cstheme="minorHAnsi"/>
                <w:color w:val="000000"/>
                <w:szCs w:val="20"/>
              </w:rPr>
              <w:lastRenderedPageBreak/>
              <w:t>to accept and process such messages would confirm if this change would trigger Ofgem thresholds and as per the MHHS Programme Governance Framework would require escalating to Ofgem.</w:t>
            </w:r>
          </w:p>
        </w:tc>
      </w:tr>
      <w:tr w:rsidR="00151F9B" w14:paraId="44B36E33" w14:textId="77777777" w:rsidTr="00F34863">
        <w:trPr>
          <w:trHeight w:val="860"/>
        </w:trPr>
        <w:tc>
          <w:tcPr>
            <w:tcW w:w="4957" w:type="dxa"/>
            <w:shd w:val="clear" w:color="auto" w:fill="F2F2F2" w:themeFill="background1" w:themeFillShade="F2"/>
          </w:tcPr>
          <w:p w14:paraId="237E6DAE" w14:textId="3FA732BB" w:rsidR="00151F9B" w:rsidRPr="00F34863" w:rsidRDefault="000551C9" w:rsidP="00F34863">
            <w:pPr>
              <w:pStyle w:val="CommentText"/>
              <w:rPr>
                <w:rFonts w:cstheme="minorHAnsi"/>
                <w:lang w:val="en-US"/>
              </w:rPr>
            </w:pPr>
            <w:r w:rsidRPr="00F34863">
              <w:rPr>
                <w:rFonts w:cstheme="minorHAnsi"/>
                <w:lang w:val="en-US"/>
              </w:rPr>
              <w:lastRenderedPageBreak/>
              <w:t>To prove and provide a model for future such industry-led change programmes</w:t>
            </w:r>
          </w:p>
        </w:tc>
        <w:tc>
          <w:tcPr>
            <w:tcW w:w="5628" w:type="dxa"/>
          </w:tcPr>
          <w:p w14:paraId="444275F1" w14:textId="0DD4860D" w:rsidR="00151F9B" w:rsidRPr="00F34863" w:rsidRDefault="00F34863" w:rsidP="00F34863">
            <w:pPr>
              <w:pStyle w:val="MHHSBody"/>
              <w:rPr>
                <w:rFonts w:cstheme="minorHAnsi"/>
                <w:szCs w:val="20"/>
              </w:rPr>
            </w:pPr>
            <w:r w:rsidRPr="00F34863">
              <w:rPr>
                <w:rFonts w:cstheme="minorHAnsi"/>
                <w:color w:val="000000"/>
                <w:szCs w:val="20"/>
              </w:rPr>
              <w:t xml:space="preserve">Lessons learnt exercise for future MHHS Programme change control and Significant Code Review programme design and delivery to avoid introducing risk and uncertainty to </w:t>
            </w:r>
            <w:r w:rsidR="00163542" w:rsidRPr="00F34863">
              <w:rPr>
                <w:rFonts w:cstheme="minorHAnsi"/>
                <w:color w:val="000000"/>
                <w:szCs w:val="20"/>
              </w:rPr>
              <w:t>programme</w:t>
            </w:r>
            <w:r w:rsidRPr="00F34863">
              <w:rPr>
                <w:rFonts w:cstheme="minorHAnsi"/>
                <w:color w:val="000000"/>
                <w:szCs w:val="20"/>
              </w:rPr>
              <w:t xml:space="preserve"> objectives (as set out above for this example).</w:t>
            </w:r>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53980A2B" w:rsidR="00CF3F69" w:rsidRDefault="008041E5" w:rsidP="00250039">
            <w:pPr>
              <w:pStyle w:val="MHHSBody"/>
            </w:pPr>
            <w:r>
              <w:t>All parties in understanding the operating hours of the</w:t>
            </w:r>
            <w:r w:rsidR="000E49D0">
              <w:t xml:space="preserve"> </w:t>
            </w:r>
            <w:r w:rsidR="000E49D0" w:rsidRPr="00AD7482">
              <w:t>ERDS</w:t>
            </w:r>
            <w:r w:rsidR="000C5A68" w:rsidRPr="00AD7482">
              <w:t>/SMRS</w:t>
            </w:r>
            <w:r w:rsidRPr="00AD7482">
              <w:t>.</w:t>
            </w:r>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71F669DB" w:rsidR="00CF3F69" w:rsidRDefault="00A06D6F" w:rsidP="00250039">
            <w:pPr>
              <w:pStyle w:val="MHHSBody"/>
            </w:pPr>
            <w:r>
              <w:t xml:space="preserve">Operational </w:t>
            </w:r>
            <w:r w:rsidR="008041E5">
              <w:t>Choreography</w:t>
            </w:r>
            <w:r w:rsidR="00E93055">
              <w:t xml:space="preserve"> artefact</w:t>
            </w:r>
            <w:r>
              <w:t>.</w:t>
            </w:r>
            <w:r w:rsidR="002B4DF4">
              <w:fldChar w:fldCharType="begin">
                <w:ffData>
                  <w:name w:val="Text46"/>
                  <w:enabled/>
                  <w:calcOnExit w:val="0"/>
                  <w:textInput/>
                </w:ffData>
              </w:fldChar>
            </w:r>
            <w:bookmarkStart w:id="3" w:name="Text46"/>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3"/>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t>Impacted Milestones</w:t>
            </w:r>
          </w:p>
        </w:tc>
        <w:tc>
          <w:tcPr>
            <w:tcW w:w="8605" w:type="dxa"/>
          </w:tcPr>
          <w:p w14:paraId="531D220C" w14:textId="5078289D" w:rsidR="004E5557" w:rsidRPr="0054131D" w:rsidRDefault="00A06D6F" w:rsidP="00250039">
            <w:pPr>
              <w:pStyle w:val="MHHSBody"/>
              <w:rPr>
                <w:i/>
                <w:iCs/>
              </w:rPr>
            </w:pPr>
            <w:r>
              <w:rPr>
                <w:i/>
                <w:iCs/>
                <w:color w:val="5161FC" w:themeColor="accent1"/>
              </w:rPr>
              <w:t>M9</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2108"/>
        <w:gridCol w:w="3279"/>
        <w:gridCol w:w="1752"/>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2108" w:type="dxa"/>
          </w:tcPr>
          <w:p w14:paraId="6AFE7378"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4" w:name="Dropdown1"/>
            <w:r>
              <w:instrText xml:space="preserve"> FORMDROPDOWN </w:instrText>
            </w:r>
            <w:r w:rsidR="00000000">
              <w:fldChar w:fldCharType="separate"/>
            </w:r>
            <w:r>
              <w:fldChar w:fldCharType="end"/>
            </w:r>
            <w:bookmarkEnd w:id="4"/>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6EC40D4A" w14:textId="77777777" w:rsidR="004D0669" w:rsidRDefault="008041E5" w:rsidP="005A4D7B">
            <w:pPr>
              <w:pStyle w:val="MHHSBody"/>
            </w:pPr>
            <w:r>
              <w:t>Preferred option: 4 weeks</w:t>
            </w:r>
          </w:p>
          <w:p w14:paraId="3583BEB5" w14:textId="545B5F78" w:rsidR="008041E5" w:rsidRDefault="008041E5" w:rsidP="005A4D7B">
            <w:pPr>
              <w:pStyle w:val="MHHSBody"/>
            </w:pPr>
            <w:r>
              <w:t>Alternative option: 2 months</w:t>
            </w:r>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5" w:name="Dropdown2"/>
            <w:r>
              <w:instrText xml:space="preserve"> FORMDROPDOWN </w:instrText>
            </w:r>
            <w:r w:rsidR="00000000">
              <w:fldChar w:fldCharType="separate"/>
            </w:r>
            <w:r>
              <w:fldChar w:fldCharType="end"/>
            </w:r>
            <w:bookmarkEnd w:id="5"/>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4FC134E8" w:rsidR="004D0669" w:rsidRDefault="008041E5" w:rsidP="005A4D7B">
            <w:pPr>
              <w:pStyle w:val="MHHSBody"/>
            </w:pPr>
            <w:r>
              <w:t>As above</w:t>
            </w:r>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71626265" w:rsidR="004D0669" w:rsidRDefault="008041E5" w:rsidP="005A4D7B">
            <w:pPr>
              <w:pStyle w:val="MHHSBody"/>
            </w:pPr>
            <w:r>
              <w:t>S</w:t>
            </w:r>
            <w:r w:rsidR="000E49D0">
              <w:t>i</w:t>
            </w:r>
            <w:r>
              <w:t>gnificant</w:t>
            </w:r>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5A49C77A" w:rsidR="001A7E27" w:rsidRPr="00F94CF8" w:rsidRDefault="000E49D0" w:rsidP="00C62FEC">
            <w:pPr>
              <w:pStyle w:val="MHHSBody"/>
              <w:rPr>
                <w:rFonts w:cstheme="minorHAnsi"/>
                <w:szCs w:val="20"/>
              </w:rPr>
            </w:pPr>
            <w:r>
              <w:rPr>
                <w:rFonts w:cstheme="minorHAnsi"/>
                <w:szCs w:val="20"/>
              </w:rPr>
              <w:t>MHHS Final Impact Assessment</w:t>
            </w:r>
          </w:p>
        </w:tc>
        <w:tc>
          <w:tcPr>
            <w:tcW w:w="4587" w:type="dxa"/>
            <w:tcBorders>
              <w:left w:val="single" w:sz="4" w:space="0" w:color="auto"/>
              <w:right w:val="single" w:sz="4" w:space="0" w:color="auto"/>
            </w:tcBorders>
          </w:tcPr>
          <w:p w14:paraId="2A995305" w14:textId="77777777" w:rsidR="000E49D0" w:rsidRDefault="00000000" w:rsidP="000E49D0">
            <w:pPr>
              <w:rPr>
                <w:sz w:val="22"/>
              </w:rPr>
            </w:pPr>
            <w:hyperlink r:id="rId11" w:history="1">
              <w:r w:rsidR="000E49D0" w:rsidRPr="00575277">
                <w:rPr>
                  <w:rStyle w:val="Hyperlink"/>
                  <w:sz w:val="22"/>
                </w:rPr>
                <w:t>MHHS Final Impact Assessment (ofgem.gov.uk) [ofgem.gov.uk]</w:t>
              </w:r>
            </w:hyperlink>
          </w:p>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405028CE" w:rsidR="00C660BD" w:rsidRDefault="005B7D3A">
      <w:pPr>
        <w:spacing w:after="160" w:line="259" w:lineRule="auto"/>
        <w:rPr>
          <w:szCs w:val="20"/>
        </w:rPr>
      </w:pPr>
      <w:r>
        <w:rPr>
          <w:szCs w:val="20"/>
        </w:rPr>
        <w:br w:type="page"/>
      </w:r>
    </w:p>
    <w:p w14:paraId="5A401617" w14:textId="77777777" w:rsidR="00677143" w:rsidRDefault="00677143" w:rsidP="00677143">
      <w:pPr>
        <w:pStyle w:val="Heading3"/>
        <w:numPr>
          <w:ilvl w:val="0"/>
          <w:numId w:val="0"/>
        </w:numPr>
        <w:ind w:left="720" w:hanging="720"/>
        <w:rPr>
          <w:sz w:val="20"/>
          <w:szCs w:val="20"/>
        </w:rPr>
      </w:pPr>
      <w:r w:rsidRPr="000A793B">
        <w:rPr>
          <w:sz w:val="20"/>
          <w:szCs w:val="20"/>
        </w:rPr>
        <w:lastRenderedPageBreak/>
        <w:t xml:space="preserve">Part </w:t>
      </w:r>
      <w:r>
        <w:rPr>
          <w:sz w:val="20"/>
          <w:szCs w:val="20"/>
        </w:rPr>
        <w:t>C.1</w:t>
      </w:r>
      <w:r w:rsidRPr="000A793B">
        <w:rPr>
          <w:sz w:val="20"/>
          <w:szCs w:val="20"/>
        </w:rPr>
        <w:t xml:space="preserve"> – Summary of </w:t>
      </w:r>
      <w:r>
        <w:rPr>
          <w:sz w:val="20"/>
          <w:szCs w:val="20"/>
        </w:rPr>
        <w:t>I</w:t>
      </w:r>
      <w:r w:rsidRPr="000A793B">
        <w:rPr>
          <w:sz w:val="20"/>
          <w:szCs w:val="20"/>
        </w:rPr>
        <w:t xml:space="preserve">mpact </w:t>
      </w:r>
      <w:r>
        <w:rPr>
          <w:sz w:val="20"/>
          <w:szCs w:val="20"/>
        </w:rPr>
        <w:t>A</w:t>
      </w:r>
      <w:r w:rsidRPr="000A793B">
        <w:rPr>
          <w:sz w:val="20"/>
          <w:szCs w:val="20"/>
        </w:rPr>
        <w:t xml:space="preserve">ssessment </w:t>
      </w:r>
    </w:p>
    <w:p w14:paraId="679C68EA" w14:textId="77777777" w:rsidR="00677143" w:rsidRPr="00214B3C" w:rsidRDefault="00677143" w:rsidP="00677143">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214B3C">
        <w:rPr>
          <w:b w:val="0"/>
          <w:bCs w:val="0"/>
          <w:i/>
          <w:iCs/>
          <w:color w:val="041425" w:themeColor="text1"/>
          <w:sz w:val="20"/>
          <w:szCs w:val="20"/>
        </w:rPr>
        <w:t>This</w:t>
      </w:r>
      <w:r>
        <w:rPr>
          <w:b w:val="0"/>
          <w:bCs w:val="0"/>
          <w:i/>
          <w:iCs/>
          <w:color w:val="041425" w:themeColor="text1"/>
          <w:sz w:val="20"/>
          <w:szCs w:val="20"/>
        </w:rPr>
        <w:t xml:space="preserve"> section</w:t>
      </w:r>
      <w:r w:rsidRPr="00214B3C">
        <w:rPr>
          <w:b w:val="0"/>
          <w:bCs w:val="0"/>
          <w:i/>
          <w:iCs/>
          <w:color w:val="041425" w:themeColor="text1"/>
          <w:sz w:val="20"/>
          <w:szCs w:val="20"/>
        </w:rPr>
        <w:t xml:space="preserve"> will be completed initially by the Change Raiser and then by Programme Participants as part of the full Impact Assessment.</w:t>
      </w:r>
    </w:p>
    <w:p w14:paraId="7671BCCF" w14:textId="77777777" w:rsidR="00677143" w:rsidRPr="004B2ABE" w:rsidRDefault="00677143" w:rsidP="00677143">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 xml:space="preserve">. </w:t>
      </w:r>
      <w:r w:rsidRPr="00F94CF8">
        <w:rPr>
          <w:b w:val="0"/>
          <w:bCs w:val="0"/>
          <w:i/>
          <w:iCs/>
          <w:color w:val="041425" w:themeColor="text1"/>
          <w:sz w:val="20"/>
          <w:szCs w:val="20"/>
        </w:rPr>
        <w:t>The MHHS Programme will publish all Impact Assessment responses and redact any confidential information as noted.</w:t>
      </w:r>
    </w:p>
    <w:p w14:paraId="04654F4F" w14:textId="77777777" w:rsidR="00677143" w:rsidRPr="005B7D3A" w:rsidRDefault="00677143" w:rsidP="00677143">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3DA031C9" w14:textId="77777777" w:rsidR="00677143" w:rsidRDefault="00677143" w:rsidP="00677143">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Pr>
          <w:b/>
          <w:bCs/>
        </w:rPr>
        <w:t xml:space="preserve"> or abstains, </w:t>
      </w:r>
      <w:r w:rsidRPr="00924C58">
        <w:rPr>
          <w:b/>
          <w:bCs/>
        </w:rPr>
        <w:t>they should provide a detailed rationale as to why</w:t>
      </w:r>
      <w:r w:rsidRPr="00120D90">
        <w:rPr>
          <w:b/>
          <w:bCs/>
        </w:rPr>
        <w:t>.</w:t>
      </w:r>
    </w:p>
    <w:p w14:paraId="45A2CCAD" w14:textId="77777777" w:rsidR="00677143" w:rsidRDefault="00677143" w:rsidP="00677143">
      <w:pPr>
        <w:pStyle w:val="CommentText"/>
        <w:ind w:left="360"/>
        <w:rPr>
          <w:b/>
          <w:bCs/>
        </w:rPr>
      </w:pPr>
    </w:p>
    <w:p w14:paraId="1192EED4" w14:textId="77777777" w:rsidR="00677143" w:rsidRPr="00A10096" w:rsidRDefault="00677143" w:rsidP="00677143">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4CE0F6A8" w14:textId="77777777" w:rsidR="00677143" w:rsidRPr="00484B40" w:rsidRDefault="00677143" w:rsidP="00677143">
      <w:pPr>
        <w:pStyle w:val="CommentText"/>
        <w:ind w:left="360"/>
        <w:rPr>
          <w:b/>
          <w:bCs/>
        </w:rPr>
      </w:pPr>
    </w:p>
    <w:p w14:paraId="6D637B59" w14:textId="77777777" w:rsidR="00677143" w:rsidRPr="001944E7" w:rsidRDefault="00677143" w:rsidP="00677143">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1C7FE9E3" w14:textId="77777777" w:rsidR="00677143" w:rsidRPr="001944E7" w:rsidRDefault="00677143" w:rsidP="00677143">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677143" w:rsidRPr="005B7D3A" w14:paraId="152D2888" w14:textId="77777777" w:rsidTr="00D00B8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723C7A4F" w14:textId="77777777" w:rsidR="00677143" w:rsidRPr="005B7D3A" w:rsidRDefault="00677143" w:rsidP="00D00B8B">
            <w:pPr>
              <w:pStyle w:val="MHHSBody"/>
              <w:jc w:val="center"/>
            </w:pPr>
            <w:r w:rsidRPr="005B7D3A">
              <w:t>Part C</w:t>
            </w:r>
            <w:r>
              <w:t>.1</w:t>
            </w:r>
            <w:r w:rsidRPr="005B7D3A">
              <w:t xml:space="preserve"> – Summary of </w:t>
            </w:r>
            <w:r>
              <w:t>I</w:t>
            </w:r>
            <w:r w:rsidRPr="005B7D3A">
              <w:t xml:space="preserve">mpact </w:t>
            </w:r>
            <w:r>
              <w:t>A</w:t>
            </w:r>
            <w:r w:rsidRPr="005B7D3A">
              <w:t>ssessment (complete as appropriate)</w:t>
            </w:r>
          </w:p>
        </w:tc>
      </w:tr>
      <w:tr w:rsidR="00677143" w:rsidRPr="005B7D3A" w14:paraId="337C1B5A" w14:textId="77777777" w:rsidTr="00D00B8B">
        <w:tc>
          <w:tcPr>
            <w:tcW w:w="10536" w:type="dxa"/>
          </w:tcPr>
          <w:p w14:paraId="00789864" w14:textId="77777777" w:rsidR="00677143" w:rsidRDefault="00677143" w:rsidP="00D00B8B">
            <w:pPr>
              <w:pStyle w:val="MHHSBody"/>
              <w:rPr>
                <w:b/>
                <w:bCs/>
                <w:color w:val="041425" w:themeColor="text1"/>
                <w:u w:val="single"/>
              </w:rPr>
            </w:pPr>
            <w:r w:rsidRPr="005B7D3A">
              <w:rPr>
                <w:b/>
                <w:bCs/>
                <w:color w:val="041425" w:themeColor="text1"/>
                <w:u w:val="single"/>
              </w:rPr>
              <w:t>Effect on benefits</w:t>
            </w:r>
          </w:p>
          <w:p w14:paraId="2D7AE389" w14:textId="226FE773" w:rsidR="00677143" w:rsidRPr="00E1036E" w:rsidRDefault="00677143" w:rsidP="00D00B8B">
            <w:pPr>
              <w:pStyle w:val="MHHSBody"/>
              <w:rPr>
                <w:rFonts w:cstheme="minorHAnsi"/>
                <w:b/>
                <w:bCs/>
                <w:iCs/>
                <w:color w:val="041425" w:themeColor="text1"/>
                <w:szCs w:val="20"/>
              </w:rPr>
            </w:pPr>
            <w:r w:rsidRPr="003C31DB">
              <w:rPr>
                <w:rFonts w:cstheme="minorHAnsi"/>
                <w:iCs/>
                <w:color w:val="041425" w:themeColor="text1"/>
                <w:szCs w:val="20"/>
                <w:u w:val="single"/>
              </w:rPr>
              <w:t xml:space="preserve">Preferred option: </w:t>
            </w:r>
            <w:r w:rsidRPr="003C31DB">
              <w:rPr>
                <w:rFonts w:cstheme="minorHAnsi"/>
                <w:iCs/>
                <w:color w:val="041425" w:themeColor="text1"/>
                <w:szCs w:val="20"/>
              </w:rPr>
              <w:t xml:space="preserve">provide clarity to all parties </w:t>
            </w:r>
            <w:r w:rsidR="00E1036E" w:rsidRPr="00E1036E">
              <w:rPr>
                <w:rFonts w:cstheme="minorHAnsi"/>
                <w:iCs/>
                <w:color w:val="041425" w:themeColor="text1"/>
                <w:szCs w:val="20"/>
              </w:rPr>
              <w:t>can continue to operate their ERDS/SMRS within current operating hours which align with the REC and BS</w:t>
            </w:r>
            <w:r w:rsidR="00E1036E">
              <w:rPr>
                <w:rFonts w:cstheme="minorHAnsi"/>
                <w:iCs/>
                <w:color w:val="041425" w:themeColor="text1"/>
                <w:szCs w:val="20"/>
              </w:rPr>
              <w:t xml:space="preserve">C </w:t>
            </w:r>
            <w:r w:rsidRPr="00AD7482">
              <w:rPr>
                <w:rFonts w:cstheme="minorHAnsi"/>
                <w:iCs/>
                <w:color w:val="041425" w:themeColor="text1"/>
                <w:szCs w:val="20"/>
              </w:rPr>
              <w:t>and confidence in programme readiness and successful programme delivery.</w:t>
            </w:r>
          </w:p>
          <w:p w14:paraId="5E77C2E1" w14:textId="77777777" w:rsidR="00677143" w:rsidRPr="001B00DD" w:rsidRDefault="00677143" w:rsidP="00D00B8B">
            <w:pPr>
              <w:pBdr>
                <w:top w:val="nil"/>
                <w:left w:val="nil"/>
                <w:bottom w:val="nil"/>
                <w:right w:val="nil"/>
                <w:between w:val="nil"/>
              </w:pBdr>
              <w:spacing w:after="120" w:line="260" w:lineRule="auto"/>
              <w:rPr>
                <w:rFonts w:ascii="Arial" w:eastAsia="Arial" w:hAnsi="Arial" w:cs="Arial"/>
                <w:i/>
                <w:szCs w:val="20"/>
                <w:lang w:eastAsia="en-GB"/>
              </w:rPr>
            </w:pPr>
            <w:r w:rsidRPr="00AD7482">
              <w:rPr>
                <w:rFonts w:cstheme="minorHAnsi"/>
                <w:iCs/>
                <w:color w:val="041425" w:themeColor="text1"/>
                <w:szCs w:val="20"/>
                <w:u w:val="single"/>
              </w:rPr>
              <w:t>Alternative option</w:t>
            </w:r>
            <w:r w:rsidRPr="00AD7482">
              <w:rPr>
                <w:rFonts w:cstheme="minorHAnsi"/>
                <w:iCs/>
                <w:color w:val="041425" w:themeColor="text1"/>
                <w:szCs w:val="20"/>
              </w:rPr>
              <w:t xml:space="preserve"> - Unknown – no cost benefit impact assessment has been</w:t>
            </w:r>
            <w:r w:rsidRPr="003C31DB">
              <w:rPr>
                <w:rFonts w:cstheme="minorHAnsi"/>
                <w:iCs/>
                <w:color w:val="041425" w:themeColor="text1"/>
                <w:szCs w:val="20"/>
              </w:rPr>
              <w:t xml:space="preserve"> completed to date on any of the options. </w:t>
            </w:r>
            <w:r w:rsidRPr="008E1704">
              <w:rPr>
                <w:rFonts w:ascii="Arial" w:eastAsia="Arial" w:hAnsi="Arial" w:cs="Arial"/>
                <w:i/>
                <w:szCs w:val="20"/>
                <w:lang w:eastAsia="en-GB"/>
              </w:rPr>
              <w:t xml:space="preserve"> </w:t>
            </w:r>
          </w:p>
        </w:tc>
      </w:tr>
      <w:tr w:rsidR="00677143" w:rsidRPr="005B7D3A" w14:paraId="0B168A21" w14:textId="77777777" w:rsidTr="00D00B8B">
        <w:tc>
          <w:tcPr>
            <w:tcW w:w="10536" w:type="dxa"/>
            <w:shd w:val="clear" w:color="auto" w:fill="F2F2F2" w:themeFill="background2" w:themeFillShade="F2"/>
          </w:tcPr>
          <w:p w14:paraId="3B32132D" w14:textId="77777777" w:rsidR="00677143" w:rsidRPr="005B7D3A" w:rsidRDefault="00677143" w:rsidP="00D00B8B">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009C28A2" w14:textId="77777777" w:rsidTr="00D00B8B">
        <w:tc>
          <w:tcPr>
            <w:tcW w:w="10536" w:type="dxa"/>
            <w:shd w:val="clear" w:color="auto" w:fill="FFFFFF" w:themeFill="background2"/>
          </w:tcPr>
          <w:p w14:paraId="7ABDD339" w14:textId="77777777" w:rsidR="00677143" w:rsidRPr="004947EE" w:rsidRDefault="00677143" w:rsidP="00D00B8B">
            <w:pPr>
              <w:pStyle w:val="MHHSBody"/>
              <w:rPr>
                <w:rFonts w:cstheme="minorHAnsi"/>
                <w:i/>
                <w:iCs/>
                <w:color w:val="2A85E8" w:themeColor="text1" w:themeTint="80"/>
                <w:szCs w:val="20"/>
              </w:rPr>
            </w:pPr>
            <w:r>
              <w:rPr>
                <w:rFonts w:cstheme="minorHAnsi"/>
                <w:b/>
                <w:bCs/>
                <w:i/>
                <w:iCs/>
                <w:color w:val="2A85E8" w:themeColor="text1" w:themeTint="80"/>
                <w:szCs w:val="20"/>
              </w:rPr>
              <w:t>Preferred Option</w:t>
            </w:r>
            <w:r>
              <w:rPr>
                <w:rFonts w:cstheme="minorHAnsi"/>
                <w:i/>
                <w:iCs/>
                <w:color w:val="2A85E8" w:themeColor="text1" w:themeTint="80"/>
                <w:szCs w:val="20"/>
              </w:rPr>
              <w:t xml:space="preserve"> - </w:t>
            </w:r>
            <w:r w:rsidRPr="004947EE">
              <w:rPr>
                <w:rFonts w:cstheme="minorHAnsi"/>
                <w:i/>
                <w:iCs/>
                <w:color w:val="2A85E8" w:themeColor="text1" w:themeTint="80"/>
                <w:szCs w:val="20"/>
              </w:rPr>
              <w:t xml:space="preserve">Impact Assessment respondents to </w:t>
            </w:r>
            <w:r w:rsidRPr="004947EE">
              <w:rPr>
                <w:rFonts w:cstheme="minorHAnsi"/>
                <w:i/>
                <w:iCs/>
                <w:color w:val="2A85E8" w:themeColor="text1" w:themeTint="80"/>
                <w:szCs w:val="20"/>
                <w:lang w:val="en-US"/>
              </w:rPr>
              <w:t xml:space="preserve">add supporting commentary to support their selection. Where possible, </w:t>
            </w:r>
            <w:r w:rsidRPr="004947EE">
              <w:rPr>
                <w:rFonts w:cstheme="minorHAnsi"/>
                <w:i/>
                <w:iCs/>
                <w:color w:val="2A85E8" w:themeColor="text1" w:themeTint="80"/>
                <w:szCs w:val="20"/>
              </w:rPr>
              <w:t>Impact Assessment respondents to identify and describe any further impacts.</w:t>
            </w:r>
          </w:p>
          <w:p w14:paraId="5F5D3D99" w14:textId="77777777" w:rsidR="00677143" w:rsidRPr="004947EE" w:rsidRDefault="00677143" w:rsidP="00D00B8B">
            <w:pPr>
              <w:pStyle w:val="MHHSBody"/>
              <w:rPr>
                <w:i/>
                <w:iCs/>
                <w:color w:val="2A85E8" w:themeColor="text1" w:themeTint="80"/>
              </w:rPr>
            </w:pPr>
            <w:r w:rsidRPr="004947EE">
              <w:rPr>
                <w:i/>
                <w:iCs/>
                <w:color w:val="2A85E8" w:themeColor="text1" w:themeTint="8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1710F538" w14:textId="77777777" w:rsidR="00677143" w:rsidRPr="004947EE" w:rsidRDefault="00677143" w:rsidP="00D00B8B">
            <w:pPr>
              <w:pStyle w:val="MHHSBody"/>
              <w:rPr>
                <w:rFonts w:cstheme="minorHAnsi"/>
                <w:i/>
                <w:iCs/>
                <w:color w:val="2A85E8" w:themeColor="text1" w:themeTint="80"/>
                <w:szCs w:val="20"/>
              </w:rPr>
            </w:pPr>
            <w:r w:rsidRPr="004947EE">
              <w:rPr>
                <w:i/>
                <w:iCs/>
                <w:color w:val="2A85E8" w:themeColor="text1" w:themeTint="80"/>
              </w:rPr>
              <w:t>Where possible, contextual information should be included e.g. the benefit will be delayed by X weeks; the change means Y population will also realise the benefit.</w:t>
            </w:r>
          </w:p>
        </w:tc>
      </w:tr>
      <w:tr w:rsidR="00677143" w:rsidRPr="005B7D3A" w14:paraId="116E5AB1" w14:textId="77777777" w:rsidTr="00D00B8B">
        <w:tc>
          <w:tcPr>
            <w:tcW w:w="10536" w:type="dxa"/>
            <w:shd w:val="clear" w:color="auto" w:fill="F2F2F2" w:themeFill="background2" w:themeFillShade="F2"/>
          </w:tcPr>
          <w:p w14:paraId="01CF86AD" w14:textId="77777777" w:rsidR="00677143" w:rsidRPr="00B278A9" w:rsidRDefault="00677143" w:rsidP="00D00B8B">
            <w:pPr>
              <w:pStyle w:val="MHHSBody"/>
              <w:rPr>
                <w:rFonts w:cstheme="minorHAnsi"/>
                <w:b/>
                <w:bCs/>
                <w:i/>
                <w:iCs/>
                <w:color w:val="2A85E8" w:themeColor="text1" w:themeTint="80"/>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3A42FFF9" w14:textId="77777777" w:rsidTr="00D00B8B">
        <w:tc>
          <w:tcPr>
            <w:tcW w:w="10536" w:type="dxa"/>
            <w:shd w:val="clear" w:color="auto" w:fill="FFFFFF" w:themeFill="background2"/>
          </w:tcPr>
          <w:p w14:paraId="5199EDFC" w14:textId="77777777" w:rsidR="00677143" w:rsidRPr="004947EE" w:rsidRDefault="00677143" w:rsidP="00D00B8B">
            <w:pPr>
              <w:pStyle w:val="MHHSBody"/>
              <w:rPr>
                <w:rFonts w:cstheme="minorHAnsi"/>
                <w:i/>
                <w:iCs/>
                <w:color w:val="2A85E8" w:themeColor="text1" w:themeTint="80"/>
                <w:szCs w:val="20"/>
              </w:rPr>
            </w:pPr>
            <w:r w:rsidRPr="00631966">
              <w:rPr>
                <w:rFonts w:cstheme="minorHAnsi"/>
                <w:b/>
                <w:bCs/>
                <w:i/>
                <w:iCs/>
                <w:color w:val="2A85E8" w:themeColor="text1" w:themeTint="80"/>
                <w:szCs w:val="20"/>
              </w:rPr>
              <w:t xml:space="preserve">Alternative option </w:t>
            </w:r>
            <w:r>
              <w:rPr>
                <w:rFonts w:cstheme="minorHAnsi"/>
                <w:i/>
                <w:iCs/>
                <w:color w:val="2A85E8" w:themeColor="text1" w:themeTint="80"/>
                <w:szCs w:val="20"/>
              </w:rPr>
              <w:t xml:space="preserve">- </w:t>
            </w:r>
            <w:r w:rsidRPr="004947EE">
              <w:rPr>
                <w:rFonts w:cstheme="minorHAnsi"/>
                <w:i/>
                <w:iCs/>
                <w:color w:val="2A85E8" w:themeColor="text1" w:themeTint="80"/>
                <w:szCs w:val="20"/>
              </w:rPr>
              <w:t xml:space="preserve">Impact Assessment respondents to </w:t>
            </w:r>
            <w:r w:rsidRPr="004947EE">
              <w:rPr>
                <w:rFonts w:cstheme="minorHAnsi"/>
                <w:i/>
                <w:iCs/>
                <w:color w:val="2A85E8" w:themeColor="text1" w:themeTint="80"/>
                <w:szCs w:val="20"/>
                <w:lang w:val="en-US"/>
              </w:rPr>
              <w:t xml:space="preserve">add supporting commentary to support their selection. Where possible, </w:t>
            </w:r>
            <w:r w:rsidRPr="004947EE">
              <w:rPr>
                <w:rFonts w:cstheme="minorHAnsi"/>
                <w:i/>
                <w:iCs/>
                <w:color w:val="2A85E8" w:themeColor="text1" w:themeTint="80"/>
                <w:szCs w:val="20"/>
              </w:rPr>
              <w:t>Impact Assessment respondents to identify and describe any further impacts.</w:t>
            </w:r>
          </w:p>
          <w:p w14:paraId="194BB826" w14:textId="77777777" w:rsidR="00677143" w:rsidRPr="004947EE" w:rsidRDefault="00677143" w:rsidP="00D00B8B">
            <w:pPr>
              <w:pStyle w:val="MHHSBody"/>
              <w:rPr>
                <w:i/>
                <w:iCs/>
                <w:color w:val="2A85E8" w:themeColor="text1" w:themeTint="80"/>
              </w:rPr>
            </w:pPr>
            <w:r w:rsidRPr="004947EE">
              <w:rPr>
                <w:i/>
                <w:iCs/>
                <w:color w:val="2A85E8" w:themeColor="text1" w:themeTint="8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08E452A4" w14:textId="77777777" w:rsidR="00677143" w:rsidRPr="00D2357E" w:rsidRDefault="00677143" w:rsidP="00D00B8B">
            <w:pPr>
              <w:pStyle w:val="MHHSBody"/>
              <w:rPr>
                <w:i/>
                <w:iCs/>
                <w:color w:val="5161FC" w:themeColor="accent1"/>
              </w:rPr>
            </w:pPr>
            <w:r w:rsidRPr="004947EE">
              <w:rPr>
                <w:i/>
                <w:iCs/>
                <w:color w:val="2A85E8" w:themeColor="text1" w:themeTint="80"/>
              </w:rPr>
              <w:t>Where possible, contextual information should be included e.g. the benefit will be delayed by X weeks; the change means Y population will also realise the benefit.</w:t>
            </w:r>
          </w:p>
        </w:tc>
      </w:tr>
      <w:tr w:rsidR="00677143" w:rsidRPr="005B7D3A" w14:paraId="3E720CFF" w14:textId="77777777" w:rsidTr="00D00B8B">
        <w:tc>
          <w:tcPr>
            <w:tcW w:w="10536" w:type="dxa"/>
          </w:tcPr>
          <w:p w14:paraId="3762B53F" w14:textId="77777777" w:rsidR="00677143" w:rsidRDefault="00677143" w:rsidP="00D00B8B">
            <w:pPr>
              <w:pStyle w:val="MHHSBody"/>
              <w:rPr>
                <w:b/>
                <w:bCs/>
                <w:color w:val="041425" w:themeColor="text1"/>
                <w:u w:val="single"/>
              </w:rPr>
            </w:pPr>
            <w:r>
              <w:rPr>
                <w:b/>
                <w:bCs/>
                <w:color w:val="041425" w:themeColor="text1"/>
                <w:u w:val="single"/>
              </w:rPr>
              <w:t>Effect on consumers</w:t>
            </w:r>
          </w:p>
          <w:p w14:paraId="60CFF7CB" w14:textId="77777777" w:rsidR="00677143" w:rsidRPr="003C31DB" w:rsidRDefault="00677143" w:rsidP="00D00B8B">
            <w:pPr>
              <w:pStyle w:val="MHHSBody"/>
              <w:rPr>
                <w:rFonts w:cstheme="minorHAnsi"/>
                <w:iCs/>
                <w:color w:val="041425" w:themeColor="text1"/>
                <w:szCs w:val="20"/>
                <w:u w:val="single"/>
              </w:rPr>
            </w:pPr>
            <w:r w:rsidRPr="003C31DB">
              <w:rPr>
                <w:rFonts w:cstheme="minorHAnsi"/>
                <w:iCs/>
                <w:color w:val="041425" w:themeColor="text1"/>
                <w:szCs w:val="20"/>
                <w:u w:val="single"/>
              </w:rPr>
              <w:t xml:space="preserve">Preferred option – </w:t>
            </w:r>
            <w:r w:rsidRPr="003C31DB">
              <w:rPr>
                <w:rFonts w:cstheme="minorHAnsi"/>
                <w:iCs/>
                <w:color w:val="041425" w:themeColor="text1"/>
                <w:szCs w:val="20"/>
              </w:rPr>
              <w:t>no impact or disruption.</w:t>
            </w:r>
            <w:r>
              <w:rPr>
                <w:rFonts w:cstheme="minorHAnsi"/>
                <w:iCs/>
                <w:color w:val="041425" w:themeColor="text1"/>
                <w:szCs w:val="20"/>
              </w:rPr>
              <w:t xml:space="preserve"> The a</w:t>
            </w:r>
            <w:r w:rsidRPr="003C31DB">
              <w:rPr>
                <w:rFonts w:cstheme="minorHAnsi"/>
                <w:iCs/>
                <w:color w:val="041425" w:themeColor="text1"/>
                <w:szCs w:val="20"/>
              </w:rPr>
              <w:t>lignment of the Operational Choreography artefact with the current ERDS REC</w:t>
            </w:r>
            <w:r>
              <w:rPr>
                <w:rFonts w:cstheme="minorHAnsi"/>
                <w:iCs/>
                <w:color w:val="041425" w:themeColor="text1"/>
                <w:szCs w:val="20"/>
              </w:rPr>
              <w:t>/ SMRS REC</w:t>
            </w:r>
            <w:r w:rsidRPr="003C31DB">
              <w:rPr>
                <w:rFonts w:cstheme="minorHAnsi"/>
                <w:iCs/>
                <w:color w:val="041425" w:themeColor="text1"/>
                <w:szCs w:val="20"/>
              </w:rPr>
              <w:t xml:space="preserve"> operating hours change will have avoided unnecessary implementation and operational costs being borne by LDSO whi</w:t>
            </w:r>
            <w:r>
              <w:rPr>
                <w:rFonts w:cstheme="minorHAnsi"/>
                <w:iCs/>
                <w:color w:val="041425" w:themeColor="text1"/>
                <w:szCs w:val="20"/>
              </w:rPr>
              <w:t>ch are passed onto customers th</w:t>
            </w:r>
            <w:r w:rsidRPr="003C31DB">
              <w:rPr>
                <w:rFonts w:cstheme="minorHAnsi"/>
                <w:iCs/>
                <w:color w:val="041425" w:themeColor="text1"/>
                <w:szCs w:val="20"/>
              </w:rPr>
              <w:t>rough their bills.</w:t>
            </w:r>
          </w:p>
          <w:p w14:paraId="256212A5" w14:textId="77777777" w:rsidR="00677143" w:rsidRPr="00FE6FD1" w:rsidRDefault="00677143" w:rsidP="00D00B8B">
            <w:pPr>
              <w:pBdr>
                <w:top w:val="nil"/>
                <w:left w:val="nil"/>
                <w:bottom w:val="nil"/>
                <w:right w:val="nil"/>
                <w:between w:val="nil"/>
              </w:pBdr>
              <w:spacing w:after="120" w:line="260" w:lineRule="auto"/>
              <w:rPr>
                <w:iCs/>
                <w:szCs w:val="20"/>
              </w:rPr>
            </w:pPr>
            <w:r w:rsidRPr="003C31DB">
              <w:rPr>
                <w:rFonts w:cstheme="minorHAnsi"/>
                <w:iCs/>
                <w:color w:val="041425" w:themeColor="text1"/>
                <w:szCs w:val="20"/>
                <w:u w:val="single"/>
              </w:rPr>
              <w:t xml:space="preserve">Alternative option - </w:t>
            </w:r>
            <w:r w:rsidRPr="003C31DB">
              <w:rPr>
                <w:rFonts w:cstheme="minorHAnsi"/>
                <w:iCs/>
                <w:color w:val="041425" w:themeColor="text1"/>
                <w:szCs w:val="20"/>
              </w:rPr>
              <w:t xml:space="preserve">Unknown – no cost benefit impact assessment has been completed to date on any of the options. </w:t>
            </w:r>
            <w:r w:rsidRPr="00FE6FD1">
              <w:rPr>
                <w:iCs/>
                <w:color w:val="041425" w:themeColor="text1"/>
              </w:rPr>
              <w:fldChar w:fldCharType="begin">
                <w:ffData>
                  <w:name w:val="Text51"/>
                  <w:enabled/>
                  <w:calcOnExit w:val="0"/>
                  <w:textInput/>
                </w:ffData>
              </w:fldChar>
            </w:r>
            <w:bookmarkStart w:id="6" w:name="Text51"/>
            <w:r w:rsidRPr="00FE6FD1">
              <w:rPr>
                <w:iCs/>
                <w:color w:val="041425" w:themeColor="text1"/>
              </w:rPr>
              <w:instrText xml:space="preserve"> FORMTEXT </w:instrText>
            </w:r>
            <w:r w:rsidR="00000000">
              <w:rPr>
                <w:iCs/>
                <w:color w:val="041425" w:themeColor="text1"/>
              </w:rPr>
            </w:r>
            <w:r w:rsidR="00000000">
              <w:rPr>
                <w:iCs/>
                <w:color w:val="041425" w:themeColor="text1"/>
              </w:rPr>
              <w:fldChar w:fldCharType="separate"/>
            </w:r>
            <w:r w:rsidRPr="00FE6FD1">
              <w:rPr>
                <w:iCs/>
                <w:color w:val="041425" w:themeColor="text1"/>
              </w:rPr>
              <w:fldChar w:fldCharType="end"/>
            </w:r>
            <w:bookmarkEnd w:id="6"/>
          </w:p>
        </w:tc>
      </w:tr>
      <w:tr w:rsidR="00677143" w:rsidRPr="005B7D3A" w14:paraId="4005EF66" w14:textId="77777777" w:rsidTr="00D00B8B">
        <w:tc>
          <w:tcPr>
            <w:tcW w:w="10536" w:type="dxa"/>
            <w:shd w:val="clear" w:color="auto" w:fill="F2F2F2" w:themeFill="background2" w:themeFillShade="F2"/>
          </w:tcPr>
          <w:p w14:paraId="3869704C" w14:textId="77777777" w:rsidR="00677143" w:rsidRPr="005B7D3A" w:rsidRDefault="00677143" w:rsidP="00D00B8B">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23EA4E2E" w14:textId="77777777" w:rsidTr="00D00B8B">
        <w:tc>
          <w:tcPr>
            <w:tcW w:w="10536" w:type="dxa"/>
          </w:tcPr>
          <w:p w14:paraId="3EBDE316" w14:textId="77777777" w:rsidR="00677143" w:rsidRDefault="00677143" w:rsidP="00D00B8B">
            <w:pPr>
              <w:pStyle w:val="MHHSBody"/>
              <w:rPr>
                <w:rFonts w:cstheme="minorHAnsi"/>
                <w:i/>
                <w:iCs/>
                <w:color w:val="2A85E8" w:themeColor="text1" w:themeTint="80"/>
                <w:szCs w:val="20"/>
              </w:rPr>
            </w:pPr>
            <w:r>
              <w:rPr>
                <w:rFonts w:cstheme="minorHAnsi"/>
                <w:b/>
                <w:bCs/>
                <w:i/>
                <w:iCs/>
                <w:color w:val="2A85E8" w:themeColor="text1" w:themeTint="80"/>
                <w:szCs w:val="20"/>
              </w:rPr>
              <w:t>Preferred Option</w:t>
            </w:r>
            <w:r>
              <w:rPr>
                <w:rFonts w:cstheme="minorHAnsi"/>
                <w:i/>
                <w:iCs/>
                <w:color w:val="2A85E8" w:themeColor="text1" w:themeTint="80"/>
                <w:szCs w:val="20"/>
              </w:rPr>
              <w:t xml:space="preserve"> - </w:t>
            </w:r>
            <w:r w:rsidRPr="004947EE">
              <w:rPr>
                <w:rFonts w:cstheme="minorHAnsi"/>
                <w:i/>
                <w:iCs/>
                <w:color w:val="2A85E8" w:themeColor="text1" w:themeTint="80"/>
                <w:szCs w:val="20"/>
              </w:rPr>
              <w:t xml:space="preserve">Impact Assessment respondents to </w:t>
            </w:r>
            <w:r w:rsidRPr="004947EE">
              <w:rPr>
                <w:rFonts w:cstheme="minorHAnsi"/>
                <w:i/>
                <w:iCs/>
                <w:color w:val="2A85E8" w:themeColor="text1" w:themeTint="80"/>
                <w:szCs w:val="20"/>
                <w:lang w:val="en-US"/>
              </w:rPr>
              <w:t xml:space="preserve">add supporting commentary to support their selection. Where possible, </w:t>
            </w:r>
            <w:r w:rsidRPr="004947EE">
              <w:rPr>
                <w:rFonts w:cstheme="minorHAnsi"/>
                <w:i/>
                <w:iCs/>
                <w:color w:val="2A85E8" w:themeColor="text1" w:themeTint="80"/>
                <w:szCs w:val="20"/>
              </w:rPr>
              <w:t>Impact Assessment respondents to identify and describe any further impacts.</w:t>
            </w:r>
          </w:p>
          <w:p w14:paraId="15BDA454" w14:textId="77777777" w:rsidR="00677143" w:rsidRPr="004947EE" w:rsidRDefault="00677143" w:rsidP="00D00B8B">
            <w:pPr>
              <w:pStyle w:val="MHHSBody"/>
              <w:rPr>
                <w:rFonts w:cstheme="minorHAnsi"/>
                <w:i/>
                <w:iCs/>
                <w:color w:val="2A85E8" w:themeColor="text1" w:themeTint="80"/>
                <w:szCs w:val="20"/>
              </w:rPr>
            </w:pPr>
            <w:r w:rsidRPr="004947EE">
              <w:rPr>
                <w:rFonts w:cstheme="minorHAnsi"/>
                <w:i/>
                <w:iCs/>
                <w:color w:val="2A85E8" w:themeColor="text1" w:themeTint="8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2755DC1F" w14:textId="77777777" w:rsidR="00677143" w:rsidRPr="00AB196D" w:rsidRDefault="00677143" w:rsidP="00D00B8B">
            <w:pPr>
              <w:pStyle w:val="MHHSBody"/>
              <w:rPr>
                <w:i/>
                <w:iCs/>
                <w:color w:val="FF0000"/>
              </w:rPr>
            </w:pPr>
            <w:r w:rsidRPr="004947EE">
              <w:rPr>
                <w:rFonts w:cstheme="minorHAnsi"/>
                <w:i/>
                <w:iCs/>
                <w:color w:val="2A85E8" w:themeColor="text1" w:themeTint="80"/>
                <w:szCs w:val="20"/>
              </w:rPr>
              <w:t>Where possible, contextual information should be included e.g. what is the scale of the effect? Will the effect be permanent?</w:t>
            </w:r>
          </w:p>
        </w:tc>
      </w:tr>
      <w:tr w:rsidR="00677143" w:rsidRPr="005B7D3A" w14:paraId="3E2F2C7E" w14:textId="77777777" w:rsidTr="00D00B8B">
        <w:tc>
          <w:tcPr>
            <w:tcW w:w="10536" w:type="dxa"/>
            <w:shd w:val="clear" w:color="auto" w:fill="F2F2F2" w:themeFill="background2" w:themeFillShade="F2"/>
          </w:tcPr>
          <w:p w14:paraId="6EC60809" w14:textId="77777777" w:rsidR="00677143" w:rsidRPr="00B278A9" w:rsidRDefault="00677143" w:rsidP="00D00B8B">
            <w:pPr>
              <w:pStyle w:val="MHHSBody"/>
              <w:rPr>
                <w:rFonts w:cstheme="minorHAnsi"/>
                <w:b/>
                <w:bCs/>
                <w:i/>
                <w:iCs/>
                <w:color w:val="2A85E8" w:themeColor="text1" w:themeTint="80"/>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6F41325D" w14:textId="77777777" w:rsidTr="00D00B8B">
        <w:tc>
          <w:tcPr>
            <w:tcW w:w="10536" w:type="dxa"/>
          </w:tcPr>
          <w:p w14:paraId="32CAB4EB" w14:textId="77777777" w:rsidR="00677143" w:rsidRDefault="00677143" w:rsidP="00D00B8B">
            <w:pPr>
              <w:pStyle w:val="MHHSBody"/>
              <w:rPr>
                <w:rFonts w:cstheme="minorHAnsi"/>
                <w:i/>
                <w:iCs/>
                <w:color w:val="2A85E8" w:themeColor="text1" w:themeTint="80"/>
                <w:szCs w:val="20"/>
              </w:rPr>
            </w:pPr>
            <w:r w:rsidRPr="00631966">
              <w:rPr>
                <w:rFonts w:cstheme="minorHAnsi"/>
                <w:b/>
                <w:bCs/>
                <w:i/>
                <w:iCs/>
                <w:color w:val="2A85E8" w:themeColor="text1" w:themeTint="80"/>
                <w:szCs w:val="20"/>
              </w:rPr>
              <w:t xml:space="preserve">Alternative option </w:t>
            </w:r>
            <w:r>
              <w:rPr>
                <w:rFonts w:cstheme="minorHAnsi"/>
                <w:i/>
                <w:iCs/>
                <w:color w:val="2A85E8" w:themeColor="text1" w:themeTint="80"/>
                <w:szCs w:val="20"/>
              </w:rPr>
              <w:t xml:space="preserve">- </w:t>
            </w:r>
            <w:r w:rsidRPr="004947EE">
              <w:rPr>
                <w:rFonts w:cstheme="minorHAnsi"/>
                <w:i/>
                <w:iCs/>
                <w:color w:val="2A85E8" w:themeColor="text1" w:themeTint="80"/>
                <w:szCs w:val="20"/>
              </w:rPr>
              <w:t xml:space="preserve">Impact Assessment respondents to </w:t>
            </w:r>
            <w:r w:rsidRPr="004947EE">
              <w:rPr>
                <w:rFonts w:cstheme="minorHAnsi"/>
                <w:i/>
                <w:iCs/>
                <w:color w:val="2A85E8" w:themeColor="text1" w:themeTint="80"/>
                <w:szCs w:val="20"/>
                <w:lang w:val="en-US"/>
              </w:rPr>
              <w:t xml:space="preserve">add supporting commentary to support their selection. Where possible, </w:t>
            </w:r>
            <w:r w:rsidRPr="004947EE">
              <w:rPr>
                <w:rFonts w:cstheme="minorHAnsi"/>
                <w:i/>
                <w:iCs/>
                <w:color w:val="2A85E8" w:themeColor="text1" w:themeTint="80"/>
                <w:szCs w:val="20"/>
              </w:rPr>
              <w:t>Impact Assessment respondents to identify and describe any further impacts.</w:t>
            </w:r>
          </w:p>
          <w:p w14:paraId="258B585D" w14:textId="77777777" w:rsidR="00677143" w:rsidRPr="004947EE" w:rsidRDefault="00677143" w:rsidP="00D00B8B">
            <w:pPr>
              <w:pStyle w:val="MHHSBody"/>
              <w:rPr>
                <w:rFonts w:cstheme="minorHAnsi"/>
                <w:i/>
                <w:iCs/>
                <w:color w:val="2A85E8" w:themeColor="text1" w:themeTint="80"/>
                <w:szCs w:val="20"/>
              </w:rPr>
            </w:pPr>
            <w:r w:rsidRPr="004947EE">
              <w:rPr>
                <w:rFonts w:cstheme="minorHAnsi"/>
                <w:i/>
                <w:iCs/>
                <w:color w:val="2A85E8" w:themeColor="text1" w:themeTint="8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DC9BC14" w14:textId="77777777" w:rsidR="00677143" w:rsidRPr="004947EE" w:rsidRDefault="00677143" w:rsidP="00D00B8B">
            <w:pPr>
              <w:pStyle w:val="MHHSBody"/>
              <w:rPr>
                <w:rFonts w:cstheme="minorHAnsi"/>
                <w:i/>
                <w:iCs/>
                <w:color w:val="2A85E8" w:themeColor="text1" w:themeTint="80"/>
                <w:szCs w:val="20"/>
              </w:rPr>
            </w:pPr>
            <w:r w:rsidRPr="004947EE">
              <w:rPr>
                <w:rFonts w:cstheme="minorHAnsi"/>
                <w:i/>
                <w:iCs/>
                <w:color w:val="2A85E8" w:themeColor="text1" w:themeTint="80"/>
                <w:szCs w:val="20"/>
              </w:rPr>
              <w:t>Where possible, contextual information should be included e.g. what is the scale of the effect? Will the effect be permanent?</w:t>
            </w:r>
          </w:p>
        </w:tc>
      </w:tr>
      <w:tr w:rsidR="00677143" w:rsidRPr="005B7D3A" w14:paraId="66CCC8F1" w14:textId="77777777" w:rsidTr="00D00B8B">
        <w:tc>
          <w:tcPr>
            <w:tcW w:w="10536" w:type="dxa"/>
          </w:tcPr>
          <w:p w14:paraId="33361797" w14:textId="77777777" w:rsidR="00677143" w:rsidRPr="005B7D3A" w:rsidRDefault="00677143" w:rsidP="00D00B8B">
            <w:pPr>
              <w:pStyle w:val="MHHSBody"/>
              <w:rPr>
                <w:b/>
                <w:bCs/>
                <w:color w:val="041425" w:themeColor="text1"/>
                <w:u w:val="single"/>
              </w:rPr>
            </w:pPr>
            <w:r w:rsidRPr="00FE6FD1">
              <w:rPr>
                <w:rFonts w:ascii="Arial" w:eastAsia="Arial" w:hAnsi="Arial" w:cs="Arial"/>
                <w:iCs/>
                <w:szCs w:val="20"/>
              </w:rPr>
              <w:t xml:space="preserve"> </w:t>
            </w:r>
            <w:r w:rsidRPr="005B7D3A">
              <w:rPr>
                <w:b/>
                <w:bCs/>
                <w:color w:val="041425" w:themeColor="text1"/>
                <w:u w:val="single"/>
              </w:rPr>
              <w:t>Effect on schedule</w:t>
            </w:r>
          </w:p>
          <w:p w14:paraId="3D33D4CC" w14:textId="77777777" w:rsidR="00677143" w:rsidRPr="003C31DB" w:rsidRDefault="00677143" w:rsidP="00D00B8B">
            <w:pPr>
              <w:pStyle w:val="MHHSBody"/>
              <w:rPr>
                <w:rFonts w:cstheme="minorHAnsi"/>
                <w:iCs/>
                <w:color w:val="041425" w:themeColor="text1"/>
                <w:szCs w:val="20"/>
              </w:rPr>
            </w:pPr>
            <w:r w:rsidRPr="003C31DB">
              <w:rPr>
                <w:rFonts w:cstheme="minorHAnsi"/>
                <w:iCs/>
                <w:color w:val="041425" w:themeColor="text1"/>
                <w:szCs w:val="20"/>
                <w:u w:val="single"/>
              </w:rPr>
              <w:t>Preferred option:</w:t>
            </w:r>
            <w:r w:rsidRPr="003C31DB">
              <w:rPr>
                <w:rFonts w:cstheme="minorHAnsi"/>
                <w:iCs/>
                <w:color w:val="041425" w:themeColor="text1"/>
                <w:szCs w:val="20"/>
              </w:rPr>
              <w:t xml:space="preserve"> no detrimental impact to Programme timescales or determinant to any customer benefits.</w:t>
            </w:r>
          </w:p>
          <w:p w14:paraId="087760E4" w14:textId="77777777" w:rsidR="00677143" w:rsidRPr="00FE6FD1" w:rsidRDefault="00677143" w:rsidP="00D00B8B">
            <w:pPr>
              <w:pStyle w:val="MHHSBody"/>
              <w:rPr>
                <w:rFonts w:ascii="Arial" w:eastAsia="Arial" w:hAnsi="Arial" w:cs="Arial"/>
                <w:iCs/>
                <w:szCs w:val="20"/>
              </w:rPr>
            </w:pPr>
            <w:r w:rsidRPr="003C31DB">
              <w:rPr>
                <w:rFonts w:cstheme="minorHAnsi"/>
                <w:iCs/>
                <w:color w:val="041425" w:themeColor="text1"/>
                <w:szCs w:val="20"/>
                <w:u w:val="single"/>
              </w:rPr>
              <w:t>Alternative option:</w:t>
            </w:r>
            <w:r w:rsidRPr="003C31DB">
              <w:rPr>
                <w:rFonts w:cstheme="minorHAnsi"/>
                <w:iCs/>
                <w:color w:val="041425" w:themeColor="text1"/>
                <w:szCs w:val="20"/>
              </w:rPr>
              <w:t xml:space="preserve"> Lack of clarity for LDSOs if they can continue to operate within </w:t>
            </w:r>
            <w:r>
              <w:rPr>
                <w:rFonts w:cstheme="minorHAnsi"/>
                <w:iCs/>
                <w:color w:val="041425" w:themeColor="text1"/>
                <w:szCs w:val="20"/>
              </w:rPr>
              <w:t xml:space="preserve">current </w:t>
            </w:r>
            <w:r w:rsidRPr="00AD7482">
              <w:rPr>
                <w:rFonts w:cstheme="minorHAnsi"/>
                <w:iCs/>
                <w:color w:val="041425" w:themeColor="text1"/>
                <w:szCs w:val="20"/>
              </w:rPr>
              <w:t>ERDS/SMRS operating</w:t>
            </w:r>
            <w:r w:rsidRPr="003C31DB">
              <w:rPr>
                <w:rFonts w:cstheme="minorHAnsi"/>
                <w:iCs/>
                <w:color w:val="041425" w:themeColor="text1"/>
                <w:szCs w:val="20"/>
              </w:rPr>
              <w:t xml:space="preserve"> hours. Confusion from parties and Code Managers understanding their conflicting code requirements which could lead to performance issues. This could lead to delays to the overall design and MHHS Programme delivery.</w:t>
            </w:r>
          </w:p>
        </w:tc>
      </w:tr>
      <w:tr w:rsidR="00677143" w:rsidRPr="005B7D3A" w14:paraId="62564A97" w14:textId="77777777" w:rsidTr="00D00B8B">
        <w:tc>
          <w:tcPr>
            <w:tcW w:w="10536" w:type="dxa"/>
            <w:shd w:val="clear" w:color="auto" w:fill="F2F2F2" w:themeFill="background2" w:themeFillShade="F2"/>
          </w:tcPr>
          <w:p w14:paraId="5945B5A4" w14:textId="77777777" w:rsidR="00677143" w:rsidRPr="005B7D3A" w:rsidRDefault="00677143" w:rsidP="00D00B8B">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5C7993CB" w14:textId="77777777" w:rsidTr="00D00B8B">
        <w:tc>
          <w:tcPr>
            <w:tcW w:w="10536" w:type="dxa"/>
            <w:shd w:val="clear" w:color="auto" w:fill="FFFFFF" w:themeFill="background2"/>
          </w:tcPr>
          <w:p w14:paraId="23785FEB" w14:textId="77777777" w:rsidR="00677143" w:rsidRPr="004947EE" w:rsidRDefault="00677143" w:rsidP="00D00B8B">
            <w:pPr>
              <w:pStyle w:val="MHHSBody"/>
              <w:shd w:val="clear" w:color="auto" w:fill="FFFFFF" w:themeFill="background1"/>
              <w:rPr>
                <w:rFonts w:cstheme="minorHAnsi"/>
                <w:i/>
                <w:iCs/>
                <w:color w:val="2A85E8" w:themeColor="text1" w:themeTint="80"/>
                <w:szCs w:val="20"/>
              </w:rPr>
            </w:pPr>
            <w:r>
              <w:rPr>
                <w:rFonts w:cstheme="minorHAnsi"/>
                <w:b/>
                <w:bCs/>
                <w:i/>
                <w:iCs/>
                <w:color w:val="2A85E8" w:themeColor="text1" w:themeTint="80"/>
                <w:szCs w:val="20"/>
              </w:rPr>
              <w:t>Preferred Option</w:t>
            </w:r>
            <w:r>
              <w:rPr>
                <w:rFonts w:cstheme="minorHAnsi"/>
                <w:i/>
                <w:iCs/>
                <w:color w:val="2A85E8" w:themeColor="text1" w:themeTint="80"/>
                <w:szCs w:val="20"/>
              </w:rPr>
              <w:t xml:space="preserve"> - </w:t>
            </w:r>
            <w:r w:rsidRPr="004947EE">
              <w:rPr>
                <w:rFonts w:cstheme="minorHAnsi"/>
                <w:i/>
                <w:iCs/>
                <w:color w:val="2A85E8" w:themeColor="text1" w:themeTint="80"/>
                <w:szCs w:val="20"/>
              </w:rPr>
              <w:t xml:space="preserve">Impact Assessment respondents to </w:t>
            </w:r>
            <w:r w:rsidRPr="004947EE">
              <w:rPr>
                <w:rFonts w:cstheme="minorHAnsi"/>
                <w:i/>
                <w:iCs/>
                <w:color w:val="2A85E8" w:themeColor="text1" w:themeTint="80"/>
                <w:szCs w:val="20"/>
                <w:lang w:val="en-US"/>
              </w:rPr>
              <w:t xml:space="preserve">add supporting commentary to support their selection. Where possible, </w:t>
            </w:r>
            <w:r w:rsidRPr="004947EE">
              <w:rPr>
                <w:rFonts w:cstheme="minorHAnsi"/>
                <w:i/>
                <w:iCs/>
                <w:color w:val="2A85E8" w:themeColor="text1" w:themeTint="80"/>
                <w:szCs w:val="20"/>
              </w:rPr>
              <w:t>Impact Assessment respondents to identify and describe any further impacts.</w:t>
            </w:r>
          </w:p>
          <w:p w14:paraId="5C0484C6" w14:textId="77777777" w:rsidR="00677143" w:rsidRPr="004947EE" w:rsidRDefault="00677143" w:rsidP="00D00B8B">
            <w:pPr>
              <w:pStyle w:val="MHHSBody"/>
              <w:rPr>
                <w:rFonts w:cstheme="minorHAnsi"/>
                <w:i/>
                <w:iCs/>
                <w:color w:val="2A85E8" w:themeColor="text1" w:themeTint="80"/>
                <w:szCs w:val="20"/>
              </w:rPr>
            </w:pPr>
            <w:r w:rsidRPr="004947EE">
              <w:rPr>
                <w:rFonts w:cstheme="minorHAnsi"/>
                <w:i/>
                <w:iCs/>
                <w:color w:val="2A85E8" w:themeColor="text1" w:themeTint="80"/>
                <w:szCs w:val="20"/>
              </w:rPr>
              <w:t xml:space="preserve">Impact Assessment respondents should consider and provide detail of any additional effect e.g. will the schedule/milestones be directly impacted; will the schedule/milestones be indirectly impacted. </w:t>
            </w:r>
          </w:p>
          <w:p w14:paraId="346687EE" w14:textId="77777777" w:rsidR="00677143" w:rsidRPr="005B7D3A" w:rsidRDefault="00677143" w:rsidP="00D00B8B">
            <w:pPr>
              <w:pStyle w:val="MHHSBody"/>
              <w:rPr>
                <w:i/>
                <w:iCs/>
                <w:color w:val="041425" w:themeColor="text1"/>
              </w:rPr>
            </w:pPr>
            <w:r w:rsidRPr="004947EE">
              <w:rPr>
                <w:rFonts w:cstheme="minorHAnsi"/>
                <w:i/>
                <w:iCs/>
                <w:color w:val="2A85E8" w:themeColor="text1" w:themeTint="80"/>
                <w:szCs w:val="20"/>
              </w:rPr>
              <w:t>Where possible, contextual information should be included e.g. the change will delay the project by X days; the change will require additional resource to complete (though detail resource in resource section); the delay can/cannot be recovered by condensing Y activity.</w:t>
            </w:r>
          </w:p>
        </w:tc>
      </w:tr>
      <w:tr w:rsidR="00677143" w:rsidRPr="005B7D3A" w14:paraId="7405BAC5" w14:textId="77777777" w:rsidTr="00D00B8B">
        <w:tc>
          <w:tcPr>
            <w:tcW w:w="10536" w:type="dxa"/>
            <w:shd w:val="clear" w:color="auto" w:fill="F2F2F2" w:themeFill="background1" w:themeFillShade="F2"/>
          </w:tcPr>
          <w:p w14:paraId="3F27C6E3" w14:textId="77777777" w:rsidR="00677143" w:rsidRPr="005B7D3A" w:rsidRDefault="00677143" w:rsidP="00D00B8B">
            <w:pPr>
              <w:pStyle w:val="MHHSBody"/>
              <w:rPr>
                <w:b/>
                <w:bCs/>
                <w:color w:val="041425" w:themeColor="text1"/>
                <w:u w:val="single"/>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1FFEA009" w14:textId="77777777" w:rsidTr="00D00B8B">
        <w:tc>
          <w:tcPr>
            <w:tcW w:w="10536" w:type="dxa"/>
            <w:shd w:val="clear" w:color="auto" w:fill="auto"/>
          </w:tcPr>
          <w:p w14:paraId="1ADAFC46" w14:textId="77777777" w:rsidR="00677143" w:rsidRPr="004947EE" w:rsidRDefault="00677143" w:rsidP="00D00B8B">
            <w:pPr>
              <w:pStyle w:val="MHHSBody"/>
              <w:shd w:val="clear" w:color="auto" w:fill="FFFFFF" w:themeFill="background1"/>
              <w:rPr>
                <w:rFonts w:cstheme="minorHAnsi"/>
                <w:i/>
                <w:iCs/>
                <w:color w:val="2A85E8" w:themeColor="text1" w:themeTint="80"/>
                <w:szCs w:val="20"/>
              </w:rPr>
            </w:pPr>
            <w:r w:rsidRPr="00631966">
              <w:rPr>
                <w:rFonts w:cstheme="minorHAnsi"/>
                <w:b/>
                <w:bCs/>
                <w:i/>
                <w:iCs/>
                <w:color w:val="2A85E8" w:themeColor="text1" w:themeTint="80"/>
                <w:szCs w:val="20"/>
              </w:rPr>
              <w:t>Alternative option</w:t>
            </w:r>
            <w:r>
              <w:rPr>
                <w:rFonts w:cstheme="minorHAnsi"/>
                <w:i/>
                <w:iCs/>
                <w:color w:val="2A85E8" w:themeColor="text1" w:themeTint="80"/>
                <w:szCs w:val="20"/>
              </w:rPr>
              <w:t xml:space="preserve"> - </w:t>
            </w:r>
            <w:r w:rsidRPr="004947EE">
              <w:rPr>
                <w:rFonts w:cstheme="minorHAnsi"/>
                <w:i/>
                <w:iCs/>
                <w:color w:val="2A85E8" w:themeColor="text1" w:themeTint="80"/>
                <w:szCs w:val="20"/>
              </w:rPr>
              <w:t xml:space="preserve">Impact Assessment respondents to </w:t>
            </w:r>
            <w:r w:rsidRPr="004947EE">
              <w:rPr>
                <w:rFonts w:cstheme="minorHAnsi"/>
                <w:i/>
                <w:iCs/>
                <w:color w:val="2A85E8" w:themeColor="text1" w:themeTint="80"/>
                <w:szCs w:val="20"/>
                <w:lang w:val="en-US"/>
              </w:rPr>
              <w:t xml:space="preserve">add supporting commentary to support their selection. Where possible, </w:t>
            </w:r>
            <w:r w:rsidRPr="004947EE">
              <w:rPr>
                <w:rFonts w:cstheme="minorHAnsi"/>
                <w:i/>
                <w:iCs/>
                <w:color w:val="2A85E8" w:themeColor="text1" w:themeTint="80"/>
                <w:szCs w:val="20"/>
              </w:rPr>
              <w:t>Impact Assessment respondents to identify and describe any further impacts.</w:t>
            </w:r>
          </w:p>
          <w:p w14:paraId="5E0CC1B3" w14:textId="77777777" w:rsidR="00677143" w:rsidRPr="004947EE" w:rsidRDefault="00677143" w:rsidP="00D00B8B">
            <w:pPr>
              <w:pStyle w:val="MHHSBody"/>
              <w:rPr>
                <w:rFonts w:cstheme="minorHAnsi"/>
                <w:i/>
                <w:iCs/>
                <w:color w:val="2A85E8" w:themeColor="text1" w:themeTint="80"/>
                <w:szCs w:val="20"/>
              </w:rPr>
            </w:pPr>
            <w:r w:rsidRPr="004947EE">
              <w:rPr>
                <w:rFonts w:cstheme="minorHAnsi"/>
                <w:i/>
                <w:iCs/>
                <w:color w:val="2A85E8" w:themeColor="text1" w:themeTint="80"/>
                <w:szCs w:val="20"/>
              </w:rPr>
              <w:t xml:space="preserve">Impact Assessment respondents should consider and provide detail of any additional effect e.g. will the schedule/milestones be directly impacted; will the schedule/milestones be indirectly impacted. </w:t>
            </w:r>
          </w:p>
          <w:p w14:paraId="2A6FD9AE" w14:textId="77777777" w:rsidR="00677143" w:rsidRPr="005B7D3A" w:rsidRDefault="00677143" w:rsidP="00D00B8B">
            <w:pPr>
              <w:pStyle w:val="MHHSBody"/>
              <w:rPr>
                <w:b/>
                <w:bCs/>
                <w:color w:val="041425" w:themeColor="text1"/>
                <w:u w:val="single"/>
              </w:rPr>
            </w:pPr>
            <w:r w:rsidRPr="004947EE">
              <w:rPr>
                <w:rFonts w:cstheme="minorHAnsi"/>
                <w:i/>
                <w:iCs/>
                <w:color w:val="2A85E8" w:themeColor="text1" w:themeTint="80"/>
                <w:szCs w:val="20"/>
              </w:rPr>
              <w:t>Where possible, contextual information should be included e.g. the change will delay the project by X days; the change will require additional resource to complete (though detail resource in resource section); the delay can/cannot be recovered by condensing Y activity.</w:t>
            </w:r>
          </w:p>
        </w:tc>
      </w:tr>
      <w:tr w:rsidR="00677143" w:rsidRPr="005B7D3A" w14:paraId="7E4604C9" w14:textId="77777777" w:rsidTr="00D00B8B">
        <w:tc>
          <w:tcPr>
            <w:tcW w:w="10536" w:type="dxa"/>
          </w:tcPr>
          <w:p w14:paraId="064E391D" w14:textId="77777777" w:rsidR="00677143" w:rsidRDefault="00677143" w:rsidP="00D00B8B">
            <w:pPr>
              <w:pStyle w:val="MHHSBody"/>
              <w:rPr>
                <w:b/>
                <w:bCs/>
                <w:color w:val="041425" w:themeColor="text1"/>
                <w:u w:val="single"/>
              </w:rPr>
            </w:pPr>
            <w:r w:rsidRPr="005B7D3A">
              <w:rPr>
                <w:b/>
                <w:bCs/>
                <w:color w:val="041425" w:themeColor="text1"/>
                <w:u w:val="single"/>
              </w:rPr>
              <w:t>Effect on costs</w:t>
            </w:r>
          </w:p>
          <w:p w14:paraId="01F1B7B9" w14:textId="77777777" w:rsidR="00677143" w:rsidRPr="00AD7482" w:rsidRDefault="00677143" w:rsidP="00D00B8B">
            <w:pPr>
              <w:pStyle w:val="MHHSBody"/>
              <w:rPr>
                <w:bCs/>
                <w:color w:val="041425" w:themeColor="text1"/>
              </w:rPr>
            </w:pPr>
            <w:r w:rsidRPr="003C31DB">
              <w:rPr>
                <w:bCs/>
                <w:color w:val="041425" w:themeColor="text1"/>
                <w:u w:val="single"/>
              </w:rPr>
              <w:t>Preferred option</w:t>
            </w:r>
            <w:r w:rsidRPr="003C31DB">
              <w:rPr>
                <w:bCs/>
                <w:color w:val="041425" w:themeColor="text1"/>
              </w:rPr>
              <w:t xml:space="preserve"> – </w:t>
            </w:r>
            <w:r w:rsidRPr="003C31DB">
              <w:rPr>
                <w:rFonts w:cstheme="minorHAnsi"/>
                <w:iCs/>
                <w:color w:val="041425" w:themeColor="text1"/>
                <w:szCs w:val="20"/>
              </w:rPr>
              <w:t>The alignment of the Operational Choreography artefact with the current ERDS REC</w:t>
            </w:r>
            <w:r>
              <w:rPr>
                <w:rFonts w:cstheme="minorHAnsi"/>
                <w:iCs/>
                <w:color w:val="041425" w:themeColor="text1"/>
                <w:szCs w:val="20"/>
              </w:rPr>
              <w:t>/SMRS REC</w:t>
            </w:r>
            <w:r w:rsidRPr="003C31DB">
              <w:rPr>
                <w:rFonts w:cstheme="minorHAnsi"/>
                <w:iCs/>
                <w:color w:val="041425" w:themeColor="text1"/>
                <w:szCs w:val="20"/>
              </w:rPr>
              <w:t xml:space="preserve"> operating hours change will have avoided unnecessary implementation </w:t>
            </w:r>
            <w:r w:rsidRPr="00AD7482">
              <w:rPr>
                <w:rFonts w:cstheme="minorHAnsi"/>
                <w:iCs/>
                <w:color w:val="041425" w:themeColor="text1"/>
                <w:szCs w:val="20"/>
              </w:rPr>
              <w:t>and operational costs being borne by LDSO which are passed onto customers thorough their bills.</w:t>
            </w:r>
          </w:p>
          <w:p w14:paraId="3121F1CD" w14:textId="77777777" w:rsidR="00677143" w:rsidRPr="001B00DD" w:rsidRDefault="00677143" w:rsidP="00D00B8B">
            <w:pPr>
              <w:pStyle w:val="MHHSBody"/>
              <w:rPr>
                <w:b/>
                <w:bCs/>
              </w:rPr>
            </w:pPr>
            <w:r w:rsidRPr="00AD7482">
              <w:rPr>
                <w:rFonts w:cstheme="minorHAnsi"/>
                <w:iCs/>
                <w:color w:val="041425" w:themeColor="text1"/>
                <w:szCs w:val="20"/>
                <w:u w:val="single"/>
              </w:rPr>
              <w:t>Alternative option-</w:t>
            </w:r>
            <w:r w:rsidRPr="00AD7482">
              <w:rPr>
                <w:rFonts w:cstheme="minorHAnsi"/>
                <w:iCs/>
                <w:color w:val="041425" w:themeColor="text1"/>
                <w:szCs w:val="20"/>
              </w:rPr>
              <w:t xml:space="preserve"> unknown – no CBA has been completed to date on any of the options. W</w:t>
            </w:r>
            <w:r w:rsidRPr="00AD7482">
              <w:t>e suspect significant implementation and operational costs for LDSOs to extend their current ERDS/SMRS operating hours</w:t>
            </w:r>
            <w:r w:rsidRPr="00AD7482">
              <w:rPr>
                <w:rStyle w:val="Strong"/>
                <w:rFonts w:cs="Arial"/>
                <w:b w:val="0"/>
                <w:szCs w:val="20"/>
              </w:rPr>
              <w:t>. The registration architecture landscape was reformed under the Ofgem Switching programme which went live in July 2022. The proposed design is a different registration architectural landscape to the current Switching batch processing one. The proposed design was not accounted for within the Ofgem MHHSP Final</w:t>
            </w:r>
            <w:r w:rsidRPr="003C31DB">
              <w:rPr>
                <w:rStyle w:val="Strong"/>
                <w:rFonts w:cs="Arial"/>
                <w:b w:val="0"/>
                <w:szCs w:val="20"/>
              </w:rPr>
              <w:t xml:space="preserve"> Impact Assessment which assessed </w:t>
            </w:r>
            <w:proofErr w:type="spellStart"/>
            <w:r w:rsidRPr="003C31DB">
              <w:rPr>
                <w:rStyle w:val="Strong"/>
                <w:rFonts w:cs="Arial"/>
                <w:b w:val="0"/>
                <w:szCs w:val="20"/>
              </w:rPr>
              <w:t>i</w:t>
            </w:r>
            <w:proofErr w:type="spellEnd"/>
            <w:r w:rsidRPr="003C31DB">
              <w:rPr>
                <w:rStyle w:val="Strong"/>
                <w:rFonts w:cs="Arial"/>
                <w:b w:val="0"/>
                <w:szCs w:val="20"/>
              </w:rPr>
              <w:t>/DNO IT and Business Support costs at just £600k and with £0 ongoing costs.</w:t>
            </w:r>
          </w:p>
        </w:tc>
      </w:tr>
      <w:tr w:rsidR="00677143" w:rsidRPr="005B7D3A" w14:paraId="32C53DC4" w14:textId="77777777" w:rsidTr="00D00B8B">
        <w:tc>
          <w:tcPr>
            <w:tcW w:w="10536" w:type="dxa"/>
            <w:shd w:val="clear" w:color="auto" w:fill="F2F2F2" w:themeFill="background2" w:themeFillShade="F2"/>
          </w:tcPr>
          <w:p w14:paraId="5F329684" w14:textId="77777777" w:rsidR="00677143" w:rsidRPr="005B7D3A" w:rsidRDefault="00677143" w:rsidP="00D00B8B">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253E7407" w14:textId="77777777" w:rsidTr="00D00B8B">
        <w:tc>
          <w:tcPr>
            <w:tcW w:w="10536" w:type="dxa"/>
          </w:tcPr>
          <w:p w14:paraId="53DF4CB0" w14:textId="77777777" w:rsidR="00677143" w:rsidRPr="00A73F6D" w:rsidRDefault="00677143" w:rsidP="00D00B8B">
            <w:pPr>
              <w:pStyle w:val="MHHSBody"/>
              <w:shd w:val="clear" w:color="auto" w:fill="FFFFFF" w:themeFill="background1"/>
              <w:rPr>
                <w:rFonts w:cstheme="minorHAnsi"/>
                <w:i/>
                <w:iCs/>
                <w:color w:val="2A85E8" w:themeColor="text1" w:themeTint="80"/>
                <w:szCs w:val="20"/>
              </w:rPr>
            </w:pPr>
            <w:r>
              <w:rPr>
                <w:rFonts w:cstheme="minorHAnsi"/>
                <w:b/>
                <w:bCs/>
                <w:i/>
                <w:iCs/>
                <w:color w:val="2A85E8" w:themeColor="text1" w:themeTint="80"/>
                <w:szCs w:val="20"/>
              </w:rPr>
              <w:t>Preferred Option</w:t>
            </w:r>
            <w:r>
              <w:rPr>
                <w:rFonts w:cstheme="minorHAnsi"/>
                <w:i/>
                <w:iCs/>
                <w:color w:val="2A85E8" w:themeColor="text1" w:themeTint="80"/>
                <w:szCs w:val="20"/>
              </w:rPr>
              <w:t xml:space="preserve"> - </w:t>
            </w:r>
            <w:r w:rsidRPr="00A73F6D">
              <w:rPr>
                <w:rFonts w:cstheme="minorHAnsi"/>
                <w:i/>
                <w:iCs/>
                <w:color w:val="2A85E8" w:themeColor="text1" w:themeTint="80"/>
                <w:szCs w:val="20"/>
              </w:rPr>
              <w:t xml:space="preserve">Impact Assessment respondents to </w:t>
            </w:r>
            <w:r w:rsidRPr="00A73F6D">
              <w:rPr>
                <w:rFonts w:cstheme="minorHAnsi"/>
                <w:i/>
                <w:iCs/>
                <w:color w:val="2A85E8" w:themeColor="text1" w:themeTint="80"/>
                <w:szCs w:val="20"/>
                <w:lang w:val="en-US"/>
              </w:rPr>
              <w:t xml:space="preserve">add supporting commentary to support their selection. Where possible, </w:t>
            </w:r>
            <w:r w:rsidRPr="00A73F6D">
              <w:rPr>
                <w:rFonts w:cstheme="minorHAnsi"/>
                <w:i/>
                <w:iCs/>
                <w:color w:val="2A85E8" w:themeColor="text1" w:themeTint="80"/>
                <w:szCs w:val="20"/>
              </w:rPr>
              <w:t>Impact Assessment respondents to identify and describe any further impacts.</w:t>
            </w:r>
          </w:p>
          <w:p w14:paraId="388DD687" w14:textId="77777777" w:rsidR="00677143" w:rsidRPr="00A73F6D" w:rsidRDefault="00677143" w:rsidP="00D00B8B">
            <w:pPr>
              <w:pStyle w:val="MHHSBody"/>
              <w:rPr>
                <w:i/>
                <w:iCs/>
                <w:color w:val="2A85E8" w:themeColor="text1" w:themeTint="80"/>
              </w:rPr>
            </w:pPr>
            <w:r w:rsidRPr="00A73F6D">
              <w:rPr>
                <w:i/>
                <w:iCs/>
                <w:color w:val="2A85E8" w:themeColor="text1" w:themeTint="80"/>
              </w:rPr>
              <w:t xml:space="preserve">Impact Assessment respondents should consider and provide detail of any additional effect e.g. will the change cause a loss of income; will the change cause additional cost; will the change cause a reprofiling of cost? </w:t>
            </w:r>
          </w:p>
          <w:p w14:paraId="346BC3AC" w14:textId="77777777" w:rsidR="00677143" w:rsidRPr="005B7D3A" w:rsidRDefault="00677143" w:rsidP="00D00B8B">
            <w:pPr>
              <w:pStyle w:val="MHHSBody"/>
              <w:rPr>
                <w:b/>
                <w:bCs/>
                <w:color w:val="041425" w:themeColor="text1"/>
                <w:u w:val="single"/>
              </w:rPr>
            </w:pPr>
            <w:r w:rsidRPr="00A73F6D">
              <w:rPr>
                <w:i/>
                <w:iCs/>
                <w:color w:val="2A85E8" w:themeColor="text1" w:themeTint="8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677143" w:rsidRPr="005B7D3A" w14:paraId="63CB50DA" w14:textId="77777777" w:rsidTr="00D00B8B">
        <w:tc>
          <w:tcPr>
            <w:tcW w:w="10536" w:type="dxa"/>
            <w:shd w:val="clear" w:color="auto" w:fill="F2F2F2" w:themeFill="background2" w:themeFillShade="F2"/>
          </w:tcPr>
          <w:p w14:paraId="67F60283" w14:textId="77777777" w:rsidR="00677143" w:rsidRPr="005B7D3A" w:rsidRDefault="00677143" w:rsidP="00D00B8B">
            <w:pPr>
              <w:pStyle w:val="MHHSBody"/>
              <w:rPr>
                <w:b/>
                <w:bCs/>
                <w:color w:val="041425" w:themeColor="text1"/>
                <w:u w:val="single"/>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0A6E188F" w14:textId="77777777" w:rsidTr="00D00B8B">
        <w:tc>
          <w:tcPr>
            <w:tcW w:w="10536" w:type="dxa"/>
            <w:shd w:val="clear" w:color="auto" w:fill="auto"/>
          </w:tcPr>
          <w:p w14:paraId="09E99F4E" w14:textId="77777777" w:rsidR="00677143" w:rsidRPr="00A73F6D" w:rsidRDefault="00677143" w:rsidP="00D00B8B">
            <w:pPr>
              <w:pStyle w:val="MHHSBody"/>
              <w:shd w:val="clear" w:color="auto" w:fill="FFFFFF" w:themeFill="background1"/>
              <w:rPr>
                <w:rFonts w:cstheme="minorHAnsi"/>
                <w:i/>
                <w:iCs/>
                <w:color w:val="2A85E8" w:themeColor="text1" w:themeTint="80"/>
                <w:szCs w:val="20"/>
              </w:rPr>
            </w:pPr>
            <w:r w:rsidRPr="00631966">
              <w:rPr>
                <w:rFonts w:cstheme="minorHAnsi"/>
                <w:b/>
                <w:bCs/>
                <w:i/>
                <w:iCs/>
                <w:color w:val="2A85E8" w:themeColor="text1" w:themeTint="80"/>
                <w:szCs w:val="20"/>
              </w:rPr>
              <w:t xml:space="preserve">Alternative option </w:t>
            </w:r>
            <w:r>
              <w:rPr>
                <w:rFonts w:cstheme="minorHAnsi"/>
                <w:i/>
                <w:iCs/>
                <w:color w:val="2A85E8" w:themeColor="text1" w:themeTint="80"/>
                <w:szCs w:val="20"/>
              </w:rPr>
              <w:t xml:space="preserve">– </w:t>
            </w:r>
            <w:r w:rsidRPr="00A73F6D">
              <w:rPr>
                <w:rFonts w:cstheme="minorHAnsi"/>
                <w:i/>
                <w:iCs/>
                <w:color w:val="2A85E8" w:themeColor="text1" w:themeTint="80"/>
                <w:szCs w:val="20"/>
              </w:rPr>
              <w:t xml:space="preserve">Impact Assessment respondents to </w:t>
            </w:r>
            <w:r w:rsidRPr="00A73F6D">
              <w:rPr>
                <w:rFonts w:cstheme="minorHAnsi"/>
                <w:i/>
                <w:iCs/>
                <w:color w:val="2A85E8" w:themeColor="text1" w:themeTint="80"/>
                <w:szCs w:val="20"/>
                <w:lang w:val="en-US"/>
              </w:rPr>
              <w:t xml:space="preserve">add supporting commentary to support their selection. Where possible, </w:t>
            </w:r>
            <w:r w:rsidRPr="00A73F6D">
              <w:rPr>
                <w:rFonts w:cstheme="minorHAnsi"/>
                <w:i/>
                <w:iCs/>
                <w:color w:val="2A85E8" w:themeColor="text1" w:themeTint="80"/>
                <w:szCs w:val="20"/>
              </w:rPr>
              <w:t>Impact Assessment respondents to identify and describe any further impacts.</w:t>
            </w:r>
          </w:p>
          <w:p w14:paraId="62911A39" w14:textId="77777777" w:rsidR="00677143" w:rsidRPr="00A73F6D" w:rsidRDefault="00677143" w:rsidP="00D00B8B">
            <w:pPr>
              <w:pStyle w:val="MHHSBody"/>
              <w:rPr>
                <w:i/>
                <w:iCs/>
                <w:color w:val="2A85E8" w:themeColor="text1" w:themeTint="80"/>
              </w:rPr>
            </w:pPr>
            <w:r w:rsidRPr="00A73F6D">
              <w:rPr>
                <w:i/>
                <w:iCs/>
                <w:color w:val="2A85E8" w:themeColor="text1" w:themeTint="80"/>
              </w:rPr>
              <w:t xml:space="preserve">Impact Assessment respondents should consider and provide detail of any additional effect e.g. will the change cause a loss of income; will the change cause additional cost; will the change cause a reprofiling of cost? </w:t>
            </w:r>
          </w:p>
          <w:p w14:paraId="73A7E0F5" w14:textId="77777777" w:rsidR="00677143" w:rsidRPr="005B7D3A" w:rsidRDefault="00677143" w:rsidP="00D00B8B">
            <w:pPr>
              <w:pStyle w:val="MHHSBody"/>
              <w:shd w:val="clear" w:color="auto" w:fill="FFFFFF" w:themeFill="background1"/>
              <w:rPr>
                <w:b/>
                <w:bCs/>
                <w:color w:val="041425" w:themeColor="text1"/>
                <w:u w:val="single"/>
              </w:rPr>
            </w:pPr>
            <w:r w:rsidRPr="00A73F6D">
              <w:rPr>
                <w:i/>
                <w:iCs/>
                <w:color w:val="2A85E8" w:themeColor="text1" w:themeTint="8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677143" w:rsidRPr="005B7D3A" w14:paraId="634708CF" w14:textId="77777777" w:rsidTr="00D00B8B">
        <w:tc>
          <w:tcPr>
            <w:tcW w:w="10536" w:type="dxa"/>
          </w:tcPr>
          <w:p w14:paraId="3CB0DBAC" w14:textId="77777777" w:rsidR="00677143" w:rsidRPr="005B7D3A" w:rsidRDefault="00677143" w:rsidP="00D00B8B">
            <w:pPr>
              <w:pStyle w:val="MHHSBody"/>
              <w:rPr>
                <w:b/>
                <w:bCs/>
                <w:color w:val="041425" w:themeColor="text1"/>
                <w:u w:val="single"/>
              </w:rPr>
            </w:pPr>
            <w:r w:rsidRPr="005B7D3A">
              <w:rPr>
                <w:b/>
                <w:bCs/>
                <w:color w:val="041425" w:themeColor="text1"/>
                <w:u w:val="single"/>
              </w:rPr>
              <w:t>Effect on resources</w:t>
            </w:r>
          </w:p>
          <w:p w14:paraId="67E83863" w14:textId="77777777" w:rsidR="00677143" w:rsidRPr="003C31DB" w:rsidRDefault="00677143" w:rsidP="00D00B8B">
            <w:pPr>
              <w:pStyle w:val="MHHSBody"/>
              <w:rPr>
                <w:bCs/>
                <w:color w:val="041425" w:themeColor="text1"/>
              </w:rPr>
            </w:pPr>
            <w:r w:rsidRPr="003C31DB">
              <w:rPr>
                <w:bCs/>
                <w:color w:val="041425" w:themeColor="text1"/>
                <w:u w:val="single"/>
              </w:rPr>
              <w:t>Preferred option</w:t>
            </w:r>
            <w:r w:rsidRPr="003C31DB">
              <w:rPr>
                <w:bCs/>
                <w:color w:val="041425" w:themeColor="text1"/>
              </w:rPr>
              <w:t xml:space="preserve"> – </w:t>
            </w:r>
            <w:r w:rsidRPr="003C31DB">
              <w:rPr>
                <w:rFonts w:cstheme="minorHAnsi"/>
                <w:iCs/>
                <w:color w:val="041425" w:themeColor="text1"/>
                <w:szCs w:val="20"/>
              </w:rPr>
              <w:t>The alignment of the Operational Choreography artefact with the current ERDS REC</w:t>
            </w:r>
            <w:r>
              <w:rPr>
                <w:rFonts w:cstheme="minorHAnsi"/>
                <w:iCs/>
                <w:color w:val="041425" w:themeColor="text1"/>
                <w:szCs w:val="20"/>
              </w:rPr>
              <w:t>/SMRS REC</w:t>
            </w:r>
            <w:r w:rsidRPr="003C31DB">
              <w:rPr>
                <w:rFonts w:cstheme="minorHAnsi"/>
                <w:iCs/>
                <w:color w:val="041425" w:themeColor="text1"/>
                <w:szCs w:val="20"/>
              </w:rPr>
              <w:t xml:space="preserve"> operating hours change will have avoided unnecessary </w:t>
            </w:r>
            <w:r>
              <w:rPr>
                <w:rFonts w:cstheme="minorHAnsi"/>
                <w:iCs/>
                <w:color w:val="041425" w:themeColor="text1"/>
                <w:szCs w:val="20"/>
              </w:rPr>
              <w:t>resources being borne by LDSO to extend ERDS operating hours.</w:t>
            </w:r>
          </w:p>
          <w:p w14:paraId="52C8252D" w14:textId="77777777" w:rsidR="00677143" w:rsidRPr="001B00DD" w:rsidRDefault="00677143" w:rsidP="00D00B8B">
            <w:pPr>
              <w:pStyle w:val="MHHSBody"/>
              <w:rPr>
                <w:rFonts w:cstheme="minorHAnsi"/>
                <w:i/>
                <w:iCs/>
                <w:szCs w:val="20"/>
              </w:rPr>
            </w:pPr>
            <w:r w:rsidRPr="003C31DB">
              <w:rPr>
                <w:rFonts w:cstheme="minorHAnsi"/>
                <w:iCs/>
                <w:color w:val="041425" w:themeColor="text1"/>
                <w:szCs w:val="20"/>
                <w:u w:val="single"/>
              </w:rPr>
              <w:t>Alternative option-</w:t>
            </w:r>
            <w:r w:rsidRPr="003C31DB">
              <w:rPr>
                <w:rFonts w:cstheme="minorHAnsi"/>
                <w:iCs/>
                <w:color w:val="041425" w:themeColor="text1"/>
                <w:szCs w:val="20"/>
              </w:rPr>
              <w:t xml:space="preserve"> unknown – no CBA has been completed to date on any of the </w:t>
            </w:r>
            <w:r w:rsidRPr="00AD7482">
              <w:rPr>
                <w:rFonts w:cstheme="minorHAnsi"/>
                <w:iCs/>
                <w:color w:val="041425" w:themeColor="text1"/>
                <w:szCs w:val="20"/>
              </w:rPr>
              <w:t>options. W</w:t>
            </w:r>
            <w:r w:rsidRPr="00AD7482">
              <w:t>e suspect significant implementation and operational costs and resources for LDSOs to extend their current ERDS/SMRS operating hours</w:t>
            </w:r>
            <w:r w:rsidRPr="00AD7482">
              <w:rPr>
                <w:rStyle w:val="Strong"/>
                <w:rFonts w:cs="Arial"/>
                <w:b w:val="0"/>
                <w:szCs w:val="20"/>
              </w:rPr>
              <w:t>. The registration architecture landscape was reformed under the Ofgem Switching programme which</w:t>
            </w:r>
            <w:r>
              <w:rPr>
                <w:rStyle w:val="Strong"/>
                <w:rFonts w:cs="Arial"/>
                <w:b w:val="0"/>
                <w:szCs w:val="20"/>
              </w:rPr>
              <w:t xml:space="preserve"> went live in July 2022. </w:t>
            </w:r>
            <w:r w:rsidRPr="003C31DB">
              <w:rPr>
                <w:rStyle w:val="Strong"/>
                <w:rFonts w:cs="Arial"/>
                <w:b w:val="0"/>
                <w:szCs w:val="20"/>
              </w:rPr>
              <w:t>The proposed design is a different registration architectural landscape to the current Switching batch processing one. The proposed design was not accounted for with</w:t>
            </w:r>
            <w:r>
              <w:rPr>
                <w:rStyle w:val="Strong"/>
                <w:rFonts w:cs="Arial"/>
                <w:b w:val="0"/>
                <w:szCs w:val="20"/>
              </w:rPr>
              <w:t>in</w:t>
            </w:r>
            <w:r w:rsidRPr="003C31DB">
              <w:rPr>
                <w:rStyle w:val="Strong"/>
                <w:rFonts w:cs="Arial"/>
                <w:b w:val="0"/>
                <w:szCs w:val="20"/>
              </w:rPr>
              <w:t xml:space="preserve"> the Ofgem MHHSP Final Impact Assessment which assessed </w:t>
            </w:r>
            <w:proofErr w:type="spellStart"/>
            <w:r w:rsidRPr="003C31DB">
              <w:rPr>
                <w:rStyle w:val="Strong"/>
                <w:rFonts w:cs="Arial"/>
                <w:b w:val="0"/>
                <w:szCs w:val="20"/>
              </w:rPr>
              <w:t>i</w:t>
            </w:r>
            <w:proofErr w:type="spellEnd"/>
            <w:r w:rsidRPr="003C31DB">
              <w:rPr>
                <w:rStyle w:val="Strong"/>
                <w:rFonts w:cs="Arial"/>
                <w:b w:val="0"/>
                <w:szCs w:val="20"/>
              </w:rPr>
              <w:t>/DNO IT and Business Support costs at just £600k and with £0 ongoing costs.</w:t>
            </w:r>
            <w:r w:rsidRPr="00015274">
              <w:rPr>
                <w:rFonts w:cstheme="minorHAnsi"/>
                <w:i/>
                <w:iCs/>
                <w:szCs w:val="20"/>
              </w:rPr>
              <w:t xml:space="preserve"> </w:t>
            </w:r>
          </w:p>
        </w:tc>
      </w:tr>
      <w:tr w:rsidR="00677143" w:rsidRPr="005B7D3A" w14:paraId="5DD3221B" w14:textId="77777777" w:rsidTr="00D00B8B">
        <w:tc>
          <w:tcPr>
            <w:tcW w:w="10536" w:type="dxa"/>
            <w:shd w:val="clear" w:color="auto" w:fill="F2F2F2" w:themeFill="background2" w:themeFillShade="F2"/>
          </w:tcPr>
          <w:p w14:paraId="3729E8C2" w14:textId="77777777" w:rsidR="00677143" w:rsidRPr="005B7D3A" w:rsidRDefault="00677143" w:rsidP="00D00B8B">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33C22D29" w14:textId="77777777" w:rsidTr="00D00B8B">
        <w:tc>
          <w:tcPr>
            <w:tcW w:w="10536" w:type="dxa"/>
          </w:tcPr>
          <w:p w14:paraId="07D05887" w14:textId="77777777" w:rsidR="00677143" w:rsidRPr="00A1387A" w:rsidRDefault="00677143" w:rsidP="00D00B8B">
            <w:pPr>
              <w:pStyle w:val="MHHSBody"/>
              <w:rPr>
                <w:rFonts w:cstheme="minorHAnsi"/>
                <w:i/>
                <w:iCs/>
                <w:color w:val="2A85E8" w:themeColor="text1" w:themeTint="80"/>
                <w:szCs w:val="20"/>
              </w:rPr>
            </w:pPr>
            <w:r>
              <w:rPr>
                <w:rFonts w:cstheme="minorHAnsi"/>
                <w:b/>
                <w:bCs/>
                <w:i/>
                <w:iCs/>
                <w:color w:val="2A85E8" w:themeColor="text1" w:themeTint="80"/>
                <w:szCs w:val="20"/>
              </w:rPr>
              <w:t>Preferred Option</w:t>
            </w:r>
            <w:r>
              <w:rPr>
                <w:rFonts w:cstheme="minorHAnsi"/>
                <w:i/>
                <w:iCs/>
                <w:color w:val="2A85E8" w:themeColor="text1" w:themeTint="80"/>
                <w:szCs w:val="20"/>
              </w:rPr>
              <w:t xml:space="preserve"> - </w:t>
            </w:r>
            <w:r w:rsidRPr="00A1387A">
              <w:rPr>
                <w:rFonts w:cstheme="minorHAnsi"/>
                <w:i/>
                <w:iCs/>
                <w:color w:val="2A85E8" w:themeColor="text1" w:themeTint="80"/>
                <w:szCs w:val="20"/>
              </w:rPr>
              <w:t xml:space="preserve">Impact Assessment respondents to </w:t>
            </w:r>
            <w:r w:rsidRPr="00A1387A">
              <w:rPr>
                <w:rFonts w:cstheme="minorHAnsi"/>
                <w:i/>
                <w:iCs/>
                <w:color w:val="2A85E8" w:themeColor="text1" w:themeTint="80"/>
                <w:szCs w:val="20"/>
                <w:lang w:val="en-US"/>
              </w:rPr>
              <w:t xml:space="preserve">add supporting commentary to support their selection. Where possible, </w:t>
            </w:r>
            <w:r w:rsidRPr="00A1387A">
              <w:rPr>
                <w:rFonts w:cstheme="minorHAnsi"/>
                <w:i/>
                <w:iCs/>
                <w:color w:val="2A85E8" w:themeColor="text1" w:themeTint="80"/>
                <w:szCs w:val="20"/>
              </w:rPr>
              <w:t xml:space="preserve">Impact Assessment respondents to identify and describe any further impacts. </w:t>
            </w:r>
          </w:p>
          <w:p w14:paraId="5EE0EA0A" w14:textId="77777777" w:rsidR="00677143" w:rsidRPr="00A1387A" w:rsidRDefault="00677143" w:rsidP="00D00B8B">
            <w:pPr>
              <w:pStyle w:val="MHHSBody"/>
              <w:rPr>
                <w:rFonts w:cstheme="minorHAnsi"/>
                <w:i/>
                <w:iCs/>
                <w:color w:val="2A85E8" w:themeColor="text1" w:themeTint="80"/>
                <w:szCs w:val="20"/>
              </w:rPr>
            </w:pPr>
            <w:r w:rsidRPr="00A1387A">
              <w:rPr>
                <w:rFonts w:cstheme="minorHAnsi"/>
                <w:i/>
                <w:iCs/>
                <w:color w:val="2A85E8" w:themeColor="text1" w:themeTint="8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757F67E8" w14:textId="77777777" w:rsidR="00677143" w:rsidRPr="005B7D3A" w:rsidRDefault="00677143" w:rsidP="00D00B8B">
            <w:pPr>
              <w:pStyle w:val="MHHSBody"/>
              <w:rPr>
                <w:rFonts w:cstheme="minorHAnsi"/>
                <w:i/>
                <w:iCs/>
                <w:color w:val="5161FC" w:themeColor="accent1"/>
                <w:szCs w:val="20"/>
              </w:rPr>
            </w:pPr>
            <w:r w:rsidRPr="00A1387A">
              <w:rPr>
                <w:rFonts w:cstheme="minorHAnsi"/>
                <w:i/>
                <w:iCs/>
                <w:color w:val="2A85E8" w:themeColor="text1" w:themeTint="80"/>
                <w:szCs w:val="20"/>
              </w:rPr>
              <w:t>Where possible, contextual information should be included e.g. the change will require X additional staff for Y period of time; the change requires Z training or support.</w:t>
            </w:r>
          </w:p>
        </w:tc>
      </w:tr>
      <w:tr w:rsidR="00677143" w:rsidRPr="005B7D3A" w14:paraId="55578E9F" w14:textId="77777777" w:rsidTr="00D00B8B">
        <w:tc>
          <w:tcPr>
            <w:tcW w:w="10536" w:type="dxa"/>
            <w:shd w:val="clear" w:color="auto" w:fill="F2F2F2" w:themeFill="background2" w:themeFillShade="F2"/>
          </w:tcPr>
          <w:p w14:paraId="3B4B5DBA" w14:textId="77777777" w:rsidR="00677143" w:rsidRPr="00B278A9" w:rsidRDefault="00677143" w:rsidP="00D00B8B">
            <w:pPr>
              <w:pStyle w:val="MHHSBody"/>
              <w:rPr>
                <w:rFonts w:cstheme="minorHAnsi"/>
                <w:b/>
                <w:bCs/>
                <w:i/>
                <w:iCs/>
                <w:color w:val="2A85E8" w:themeColor="text1" w:themeTint="80"/>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14472692" w14:textId="77777777" w:rsidTr="00D00B8B">
        <w:tc>
          <w:tcPr>
            <w:tcW w:w="10536" w:type="dxa"/>
          </w:tcPr>
          <w:p w14:paraId="1B0752BD" w14:textId="77777777" w:rsidR="00677143" w:rsidRPr="00A1387A" w:rsidRDefault="00677143" w:rsidP="00D00B8B">
            <w:pPr>
              <w:pStyle w:val="MHHSBody"/>
              <w:rPr>
                <w:rFonts w:cstheme="minorHAnsi"/>
                <w:i/>
                <w:iCs/>
                <w:color w:val="2A85E8" w:themeColor="text1" w:themeTint="80"/>
                <w:szCs w:val="20"/>
              </w:rPr>
            </w:pPr>
            <w:r w:rsidRPr="00631966">
              <w:rPr>
                <w:rFonts w:cstheme="minorHAnsi"/>
                <w:b/>
                <w:bCs/>
                <w:i/>
                <w:iCs/>
                <w:color w:val="2A85E8" w:themeColor="text1" w:themeTint="80"/>
                <w:szCs w:val="20"/>
              </w:rPr>
              <w:t xml:space="preserve">Alternative option </w:t>
            </w:r>
            <w:r>
              <w:rPr>
                <w:rFonts w:cstheme="minorHAnsi"/>
                <w:i/>
                <w:iCs/>
                <w:color w:val="2A85E8" w:themeColor="text1" w:themeTint="80"/>
                <w:szCs w:val="20"/>
              </w:rPr>
              <w:t xml:space="preserve">- </w:t>
            </w:r>
            <w:r w:rsidRPr="00A1387A">
              <w:rPr>
                <w:rFonts w:cstheme="minorHAnsi"/>
                <w:i/>
                <w:iCs/>
                <w:color w:val="2A85E8" w:themeColor="text1" w:themeTint="80"/>
                <w:szCs w:val="20"/>
              </w:rPr>
              <w:t xml:space="preserve">Impact Assessment respondents to </w:t>
            </w:r>
            <w:r w:rsidRPr="00A1387A">
              <w:rPr>
                <w:rFonts w:cstheme="minorHAnsi"/>
                <w:i/>
                <w:iCs/>
                <w:color w:val="2A85E8" w:themeColor="text1" w:themeTint="80"/>
                <w:szCs w:val="20"/>
                <w:lang w:val="en-US"/>
              </w:rPr>
              <w:t xml:space="preserve">add supporting commentary to support their selection. Where possible, </w:t>
            </w:r>
            <w:r w:rsidRPr="00A1387A">
              <w:rPr>
                <w:rFonts w:cstheme="minorHAnsi"/>
                <w:i/>
                <w:iCs/>
                <w:color w:val="2A85E8" w:themeColor="text1" w:themeTint="80"/>
                <w:szCs w:val="20"/>
              </w:rPr>
              <w:t xml:space="preserve">Impact Assessment respondents to identify and describe any further impacts. </w:t>
            </w:r>
          </w:p>
          <w:p w14:paraId="02FDE27F" w14:textId="77777777" w:rsidR="00677143" w:rsidRPr="00A1387A" w:rsidRDefault="00677143" w:rsidP="00D00B8B">
            <w:pPr>
              <w:pStyle w:val="MHHSBody"/>
              <w:rPr>
                <w:rFonts w:cstheme="minorHAnsi"/>
                <w:i/>
                <w:iCs/>
                <w:color w:val="2A85E8" w:themeColor="text1" w:themeTint="80"/>
                <w:szCs w:val="20"/>
              </w:rPr>
            </w:pPr>
            <w:r w:rsidRPr="00A1387A">
              <w:rPr>
                <w:rFonts w:cstheme="minorHAnsi"/>
                <w:i/>
                <w:iCs/>
                <w:color w:val="2A85E8" w:themeColor="text1" w:themeTint="8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60E6E0B3" w14:textId="77777777" w:rsidR="00677143" w:rsidRPr="00A1387A" w:rsidRDefault="00677143" w:rsidP="00D00B8B">
            <w:pPr>
              <w:pStyle w:val="MHHSBody"/>
              <w:rPr>
                <w:rFonts w:cstheme="minorHAnsi"/>
                <w:i/>
                <w:iCs/>
                <w:color w:val="2A85E8" w:themeColor="text1" w:themeTint="80"/>
                <w:szCs w:val="20"/>
              </w:rPr>
            </w:pPr>
            <w:r w:rsidRPr="00A1387A">
              <w:rPr>
                <w:rFonts w:cstheme="minorHAnsi"/>
                <w:i/>
                <w:iCs/>
                <w:color w:val="2A85E8" w:themeColor="text1" w:themeTint="80"/>
                <w:szCs w:val="20"/>
              </w:rPr>
              <w:t>Where possible, contextual information should be included e.g. the change will require X additional staff for Y period of time; the change requires Z training or support.</w:t>
            </w:r>
          </w:p>
        </w:tc>
      </w:tr>
      <w:tr w:rsidR="00677143" w:rsidRPr="005B7D3A" w14:paraId="7547DFC0" w14:textId="77777777" w:rsidTr="00D00B8B">
        <w:tc>
          <w:tcPr>
            <w:tcW w:w="10536" w:type="dxa"/>
          </w:tcPr>
          <w:p w14:paraId="089F7CF8" w14:textId="77777777" w:rsidR="00677143" w:rsidRPr="005B7D3A" w:rsidRDefault="00677143" w:rsidP="00D00B8B">
            <w:pPr>
              <w:pStyle w:val="MHHSBody"/>
              <w:rPr>
                <w:b/>
                <w:bCs/>
                <w:color w:val="041425" w:themeColor="text1"/>
                <w:u w:val="single"/>
              </w:rPr>
            </w:pPr>
            <w:r w:rsidRPr="005B7D3A">
              <w:rPr>
                <w:b/>
                <w:bCs/>
                <w:color w:val="041425" w:themeColor="text1"/>
                <w:u w:val="single"/>
              </w:rPr>
              <w:t>Effect on contract</w:t>
            </w:r>
          </w:p>
          <w:p w14:paraId="6989E5F9" w14:textId="77777777" w:rsidR="00677143" w:rsidRPr="00126CA8" w:rsidRDefault="00677143" w:rsidP="00D00B8B">
            <w:pPr>
              <w:pStyle w:val="MHHSBody"/>
              <w:rPr>
                <w:rFonts w:cstheme="minorHAnsi"/>
                <w:iCs/>
                <w:color w:val="041425" w:themeColor="text1"/>
                <w:szCs w:val="20"/>
              </w:rPr>
            </w:pPr>
            <w:r w:rsidRPr="00126CA8">
              <w:rPr>
                <w:rFonts w:cstheme="minorHAnsi"/>
                <w:iCs/>
                <w:color w:val="041425" w:themeColor="text1"/>
                <w:szCs w:val="20"/>
                <w:u w:val="single"/>
              </w:rPr>
              <w:t xml:space="preserve">Preferred option </w:t>
            </w:r>
            <w:r w:rsidRPr="00126CA8">
              <w:rPr>
                <w:rFonts w:cstheme="minorHAnsi"/>
                <w:iCs/>
                <w:color w:val="041425" w:themeColor="text1"/>
                <w:szCs w:val="20"/>
              </w:rPr>
              <w:t>– no impact</w:t>
            </w:r>
          </w:p>
          <w:p w14:paraId="6A485DEB" w14:textId="77777777" w:rsidR="00677143" w:rsidRPr="00FE6FD1" w:rsidRDefault="00677143" w:rsidP="00D00B8B">
            <w:pPr>
              <w:pStyle w:val="MHHSBody"/>
              <w:rPr>
                <w:rFonts w:cstheme="minorHAnsi"/>
                <w:szCs w:val="20"/>
              </w:rPr>
            </w:pPr>
            <w:r w:rsidRPr="00126CA8">
              <w:rPr>
                <w:rFonts w:cstheme="minorHAnsi"/>
                <w:iCs/>
                <w:color w:val="041425" w:themeColor="text1"/>
                <w:szCs w:val="20"/>
                <w:u w:val="single"/>
              </w:rPr>
              <w:t>Alternative options</w:t>
            </w:r>
            <w:r w:rsidRPr="00126CA8">
              <w:rPr>
                <w:rFonts w:cstheme="minorHAnsi"/>
                <w:iCs/>
                <w:color w:val="041425" w:themeColor="text1"/>
                <w:szCs w:val="20"/>
              </w:rPr>
              <w:t xml:space="preserve"> – LDSOs will have to extend </w:t>
            </w:r>
            <w:r w:rsidRPr="00AD7482">
              <w:rPr>
                <w:rFonts w:cstheme="minorHAnsi"/>
                <w:iCs/>
                <w:color w:val="041425" w:themeColor="text1"/>
                <w:szCs w:val="20"/>
              </w:rPr>
              <w:t>their contract with their current ERDS/SMRS service providers to be able to design, build, implement and deliver the extended ERDS/SMRS operating hours.</w:t>
            </w:r>
          </w:p>
        </w:tc>
      </w:tr>
      <w:tr w:rsidR="00677143" w:rsidRPr="005B7D3A" w14:paraId="33FD5B2F" w14:textId="77777777" w:rsidTr="00D00B8B">
        <w:tc>
          <w:tcPr>
            <w:tcW w:w="10536" w:type="dxa"/>
            <w:shd w:val="clear" w:color="auto" w:fill="F2F2F2" w:themeFill="background2" w:themeFillShade="F2"/>
          </w:tcPr>
          <w:p w14:paraId="615FD1B8" w14:textId="77777777" w:rsidR="00677143" w:rsidRPr="005B7D3A" w:rsidRDefault="00677143" w:rsidP="00D00B8B">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7B30C2F2" w14:textId="77777777" w:rsidTr="00D00B8B">
        <w:tc>
          <w:tcPr>
            <w:tcW w:w="10536" w:type="dxa"/>
          </w:tcPr>
          <w:p w14:paraId="199FDDAA" w14:textId="77777777" w:rsidR="00677143" w:rsidRPr="004947EE" w:rsidRDefault="00677143" w:rsidP="00D00B8B">
            <w:pPr>
              <w:pStyle w:val="MHHSBody"/>
              <w:rPr>
                <w:rFonts w:cstheme="minorHAnsi"/>
                <w:i/>
                <w:iCs/>
                <w:color w:val="2A85E8" w:themeColor="text1" w:themeTint="80"/>
                <w:szCs w:val="20"/>
              </w:rPr>
            </w:pPr>
            <w:r>
              <w:rPr>
                <w:rFonts w:cstheme="minorHAnsi"/>
                <w:b/>
                <w:bCs/>
                <w:i/>
                <w:iCs/>
                <w:color w:val="2A85E8" w:themeColor="text1" w:themeTint="80"/>
                <w:szCs w:val="20"/>
              </w:rPr>
              <w:lastRenderedPageBreak/>
              <w:t>Preferred Option</w:t>
            </w:r>
            <w:r>
              <w:rPr>
                <w:rFonts w:cstheme="minorHAnsi"/>
                <w:i/>
                <w:iCs/>
                <w:color w:val="2A85E8" w:themeColor="text1" w:themeTint="80"/>
                <w:szCs w:val="20"/>
              </w:rPr>
              <w:t xml:space="preserve"> - </w:t>
            </w:r>
            <w:r w:rsidRPr="004947EE">
              <w:rPr>
                <w:rFonts w:cstheme="minorHAnsi"/>
                <w:i/>
                <w:iCs/>
                <w:color w:val="2A85E8" w:themeColor="text1" w:themeTint="80"/>
                <w:szCs w:val="20"/>
              </w:rPr>
              <w:t xml:space="preserve">Impact Assessment respondents to </w:t>
            </w:r>
            <w:r w:rsidRPr="004947EE">
              <w:rPr>
                <w:rFonts w:cstheme="minorHAnsi"/>
                <w:i/>
                <w:iCs/>
                <w:color w:val="2A85E8" w:themeColor="text1" w:themeTint="80"/>
                <w:szCs w:val="20"/>
                <w:lang w:val="en-US"/>
              </w:rPr>
              <w:t xml:space="preserve">add supporting commentary to support their selection. Where possible, </w:t>
            </w:r>
            <w:r w:rsidRPr="004947EE">
              <w:rPr>
                <w:rFonts w:cstheme="minorHAnsi"/>
                <w:i/>
                <w:iCs/>
                <w:color w:val="2A85E8" w:themeColor="text1" w:themeTint="80"/>
                <w:szCs w:val="20"/>
              </w:rPr>
              <w:t xml:space="preserve">Impact Assessment respondents to identify and describe any further impacts. </w:t>
            </w:r>
          </w:p>
          <w:p w14:paraId="25077017" w14:textId="77777777" w:rsidR="00677143" w:rsidRPr="004947EE" w:rsidRDefault="00677143" w:rsidP="00D00B8B">
            <w:pPr>
              <w:pStyle w:val="MHHSBody"/>
              <w:rPr>
                <w:rFonts w:cstheme="minorHAnsi"/>
                <w:i/>
                <w:iCs/>
                <w:color w:val="2A85E8" w:themeColor="text1" w:themeTint="80"/>
                <w:szCs w:val="20"/>
              </w:rPr>
            </w:pPr>
            <w:r w:rsidRPr="004947EE">
              <w:rPr>
                <w:rFonts w:cstheme="minorHAnsi"/>
                <w:i/>
                <w:iCs/>
                <w:color w:val="2A85E8" w:themeColor="text1" w:themeTint="8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2963F813" w14:textId="77777777" w:rsidR="00677143" w:rsidRPr="004947EE" w:rsidRDefault="00677143" w:rsidP="00D00B8B">
            <w:pPr>
              <w:pStyle w:val="MHHSBody"/>
              <w:rPr>
                <w:rFonts w:cstheme="minorHAnsi"/>
                <w:i/>
                <w:iCs/>
                <w:color w:val="2A85E8" w:themeColor="text1" w:themeTint="80"/>
                <w:szCs w:val="20"/>
              </w:rPr>
            </w:pPr>
            <w:r w:rsidRPr="004947EE">
              <w:rPr>
                <w:rFonts w:cstheme="minorHAnsi"/>
                <w:i/>
                <w:iCs/>
                <w:color w:val="2A85E8" w:themeColor="text1" w:themeTint="80"/>
                <w:szCs w:val="20"/>
              </w:rPr>
              <w:t>Where possible, contextual information should be included e.g. the changes will require new contracts to be created; the changes will variations to existing contracts; the changes will affect ability to meet contract requirements.</w:t>
            </w:r>
          </w:p>
        </w:tc>
      </w:tr>
      <w:tr w:rsidR="00677143" w:rsidRPr="005B7D3A" w14:paraId="41F8FD93" w14:textId="77777777" w:rsidTr="00D00B8B">
        <w:tc>
          <w:tcPr>
            <w:tcW w:w="10536" w:type="dxa"/>
            <w:shd w:val="clear" w:color="auto" w:fill="F2F2F2" w:themeFill="background2" w:themeFillShade="F2"/>
          </w:tcPr>
          <w:p w14:paraId="18B3BA26" w14:textId="77777777" w:rsidR="00677143" w:rsidRDefault="00677143" w:rsidP="00D00B8B">
            <w:pPr>
              <w:pStyle w:val="MHHSBody"/>
              <w:rPr>
                <w:rFonts w:cstheme="minorHAnsi"/>
                <w:i/>
                <w:iCs/>
                <w:color w:val="2A85E8" w:themeColor="text1" w:themeTint="80"/>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21DAD37A" w14:textId="77777777" w:rsidTr="00D00B8B">
        <w:tc>
          <w:tcPr>
            <w:tcW w:w="10536" w:type="dxa"/>
          </w:tcPr>
          <w:p w14:paraId="0824CBF8" w14:textId="77777777" w:rsidR="00677143" w:rsidRPr="004947EE" w:rsidRDefault="00677143" w:rsidP="00D00B8B">
            <w:pPr>
              <w:pStyle w:val="MHHSBody"/>
              <w:rPr>
                <w:rFonts w:cstheme="minorHAnsi"/>
                <w:i/>
                <w:iCs/>
                <w:color w:val="2A85E8" w:themeColor="text1" w:themeTint="80"/>
                <w:szCs w:val="20"/>
              </w:rPr>
            </w:pPr>
            <w:r w:rsidRPr="00631966">
              <w:rPr>
                <w:rFonts w:cstheme="minorHAnsi"/>
                <w:b/>
                <w:bCs/>
                <w:i/>
                <w:iCs/>
                <w:color w:val="2A85E8" w:themeColor="text1" w:themeTint="80"/>
                <w:szCs w:val="20"/>
              </w:rPr>
              <w:t xml:space="preserve">Alternative option </w:t>
            </w:r>
            <w:r>
              <w:rPr>
                <w:rFonts w:cstheme="minorHAnsi"/>
                <w:i/>
                <w:iCs/>
                <w:color w:val="2A85E8" w:themeColor="text1" w:themeTint="80"/>
                <w:szCs w:val="20"/>
              </w:rPr>
              <w:t xml:space="preserve">- </w:t>
            </w:r>
            <w:r w:rsidRPr="004947EE">
              <w:rPr>
                <w:rFonts w:cstheme="minorHAnsi"/>
                <w:i/>
                <w:iCs/>
                <w:color w:val="2A85E8" w:themeColor="text1" w:themeTint="80"/>
                <w:szCs w:val="20"/>
              </w:rPr>
              <w:t xml:space="preserve">Impact Assessment respondents to </w:t>
            </w:r>
            <w:r w:rsidRPr="004947EE">
              <w:rPr>
                <w:rFonts w:cstheme="minorHAnsi"/>
                <w:i/>
                <w:iCs/>
                <w:color w:val="2A85E8" w:themeColor="text1" w:themeTint="80"/>
                <w:szCs w:val="20"/>
                <w:lang w:val="en-US"/>
              </w:rPr>
              <w:t xml:space="preserve">add supporting commentary to support their selection. Where possible, </w:t>
            </w:r>
            <w:r w:rsidRPr="004947EE">
              <w:rPr>
                <w:rFonts w:cstheme="minorHAnsi"/>
                <w:i/>
                <w:iCs/>
                <w:color w:val="2A85E8" w:themeColor="text1" w:themeTint="80"/>
                <w:szCs w:val="20"/>
              </w:rPr>
              <w:t xml:space="preserve">Impact Assessment respondents to identify and describe any further impacts. </w:t>
            </w:r>
          </w:p>
          <w:p w14:paraId="06B19B39" w14:textId="77777777" w:rsidR="00677143" w:rsidRPr="004947EE" w:rsidRDefault="00677143" w:rsidP="00D00B8B">
            <w:pPr>
              <w:pStyle w:val="MHHSBody"/>
              <w:rPr>
                <w:rFonts w:cstheme="minorHAnsi"/>
                <w:i/>
                <w:iCs/>
                <w:color w:val="2A85E8" w:themeColor="text1" w:themeTint="80"/>
                <w:szCs w:val="20"/>
              </w:rPr>
            </w:pPr>
            <w:r w:rsidRPr="004947EE">
              <w:rPr>
                <w:rFonts w:cstheme="minorHAnsi"/>
                <w:i/>
                <w:iCs/>
                <w:color w:val="2A85E8" w:themeColor="text1" w:themeTint="8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69CA109" w14:textId="77777777" w:rsidR="00677143" w:rsidRPr="004947EE" w:rsidRDefault="00677143" w:rsidP="00D00B8B">
            <w:pPr>
              <w:pStyle w:val="MHHSBody"/>
              <w:rPr>
                <w:rFonts w:cstheme="minorHAnsi"/>
                <w:i/>
                <w:iCs/>
                <w:color w:val="2A85E8" w:themeColor="text1" w:themeTint="80"/>
                <w:szCs w:val="20"/>
              </w:rPr>
            </w:pPr>
            <w:r w:rsidRPr="004947EE">
              <w:rPr>
                <w:rFonts w:cstheme="minorHAnsi"/>
                <w:i/>
                <w:iCs/>
                <w:color w:val="2A85E8" w:themeColor="text1" w:themeTint="80"/>
                <w:szCs w:val="20"/>
              </w:rPr>
              <w:t>Where possible, contextual information should be included e.g. the changes will require new contracts to be created; the changes will variations to existing contracts; the changes will affect ability to meet contract requirements.</w:t>
            </w:r>
          </w:p>
        </w:tc>
      </w:tr>
      <w:tr w:rsidR="00677143" w:rsidRPr="005B7D3A" w14:paraId="661343E2" w14:textId="77777777" w:rsidTr="00D00B8B">
        <w:tc>
          <w:tcPr>
            <w:tcW w:w="10536" w:type="dxa"/>
          </w:tcPr>
          <w:p w14:paraId="62EFB6CD" w14:textId="77777777" w:rsidR="00677143" w:rsidRDefault="00677143" w:rsidP="00D00B8B">
            <w:pPr>
              <w:pStyle w:val="MHHSBody"/>
              <w:rPr>
                <w:b/>
                <w:bCs/>
                <w:color w:val="041425" w:themeColor="text1"/>
                <w:u w:val="single"/>
              </w:rPr>
            </w:pPr>
            <w:r>
              <w:rPr>
                <w:b/>
                <w:bCs/>
                <w:color w:val="041425" w:themeColor="text1"/>
                <w:u w:val="single"/>
              </w:rPr>
              <w:t>Risks</w:t>
            </w:r>
          </w:p>
          <w:p w14:paraId="2144BB41" w14:textId="77777777" w:rsidR="00677143" w:rsidRDefault="00677143" w:rsidP="00D00B8B">
            <w:pPr>
              <w:pStyle w:val="MHHSBody"/>
            </w:pPr>
            <w:r w:rsidRPr="00126CA8">
              <w:rPr>
                <w:u w:val="single"/>
              </w:rPr>
              <w:t>preferred option</w:t>
            </w:r>
            <w:r>
              <w:t xml:space="preserve">: - no evidence of </w:t>
            </w:r>
            <w:r w:rsidRPr="00B7531B">
              <w:t>risks assoc</w:t>
            </w:r>
            <w:r>
              <w:t>iated with this change</w:t>
            </w:r>
          </w:p>
          <w:p w14:paraId="64D06BDA" w14:textId="77777777" w:rsidR="00677143" w:rsidRDefault="00677143" w:rsidP="00D00B8B">
            <w:pPr>
              <w:pStyle w:val="MHHSBody"/>
            </w:pPr>
            <w:r w:rsidRPr="00126CA8">
              <w:rPr>
                <w:u w:val="single"/>
              </w:rPr>
              <w:t>alternative option:</w:t>
            </w:r>
            <w:r>
              <w:t xml:space="preserve"> we can identify the following risks from the alternative option:</w:t>
            </w:r>
          </w:p>
          <w:p w14:paraId="2AC66FBA" w14:textId="77777777" w:rsidR="00677143" w:rsidRPr="00AD7482" w:rsidRDefault="00677143" w:rsidP="00677143">
            <w:pPr>
              <w:pStyle w:val="ListParagraph"/>
              <w:numPr>
                <w:ilvl w:val="0"/>
                <w:numId w:val="34"/>
              </w:numPr>
              <w:rPr>
                <w:rFonts w:eastAsiaTheme="minorHAnsi" w:cs="Arial"/>
                <w:bCs/>
                <w:color w:val="041425" w:themeColor="text1"/>
                <w:szCs w:val="20"/>
              </w:rPr>
            </w:pPr>
            <w:r>
              <w:t xml:space="preserve">we suspect significant implementation and operational costs </w:t>
            </w:r>
            <w:r w:rsidRPr="00AD7482">
              <w:t>for LDSOs to extend their current ERDS operating hours</w:t>
            </w:r>
            <w:r w:rsidRPr="00AD7482">
              <w:rPr>
                <w:rStyle w:val="Strong"/>
                <w:rFonts w:cs="Arial"/>
                <w:b w:val="0"/>
                <w:szCs w:val="20"/>
              </w:rPr>
              <w:t>. T</w:t>
            </w:r>
            <w:r w:rsidRPr="00AD7482">
              <w:rPr>
                <w:rStyle w:val="Strong"/>
                <w:rFonts w:eastAsiaTheme="minorHAnsi" w:cs="Arial"/>
                <w:b w:val="0"/>
                <w:szCs w:val="20"/>
              </w:rPr>
              <w:t xml:space="preserve">he registration architecture landscape was reformed under the Ofgem Switching programme which went live in July 2022. The proposed design is a different registration architectural landscape to the current Switching batch processing one. The proposed design was not accounted for within the Ofgem MHHSP Final Impact Assessment which assessed </w:t>
            </w:r>
            <w:proofErr w:type="spellStart"/>
            <w:r w:rsidRPr="00AD7482">
              <w:rPr>
                <w:rStyle w:val="Strong"/>
                <w:rFonts w:eastAsiaTheme="minorHAnsi" w:cs="Arial"/>
                <w:b w:val="0"/>
                <w:szCs w:val="20"/>
              </w:rPr>
              <w:t>i</w:t>
            </w:r>
            <w:proofErr w:type="spellEnd"/>
            <w:r w:rsidRPr="00AD7482">
              <w:rPr>
                <w:rStyle w:val="Strong"/>
                <w:rFonts w:eastAsiaTheme="minorHAnsi" w:cs="Arial"/>
                <w:b w:val="0"/>
                <w:szCs w:val="20"/>
              </w:rPr>
              <w:t>/DNO IT and Business Support costs at just £600k and with £0 ongoing costs.</w:t>
            </w:r>
          </w:p>
          <w:p w14:paraId="19B8EAC5" w14:textId="77777777" w:rsidR="00677143" w:rsidRPr="001B00DD" w:rsidRDefault="00677143" w:rsidP="00D00B8B">
            <w:pPr>
              <w:pBdr>
                <w:top w:val="nil"/>
                <w:left w:val="nil"/>
                <w:bottom w:val="nil"/>
                <w:right w:val="nil"/>
                <w:between w:val="nil"/>
              </w:pBdr>
              <w:spacing w:after="120" w:line="260" w:lineRule="auto"/>
              <w:rPr>
                <w:i/>
                <w:iCs/>
                <w:szCs w:val="20"/>
              </w:rPr>
            </w:pPr>
            <w:r w:rsidRPr="00AD7482">
              <w:t>additional and unplanned consequential code changes to align the REC and BSC with the</w:t>
            </w:r>
            <w:r>
              <w:t xml:space="preserve"> change</w:t>
            </w:r>
          </w:p>
        </w:tc>
      </w:tr>
      <w:tr w:rsidR="00677143" w:rsidRPr="005B7D3A" w14:paraId="462ED69C" w14:textId="77777777" w:rsidTr="00D00B8B">
        <w:tc>
          <w:tcPr>
            <w:tcW w:w="10536" w:type="dxa"/>
            <w:shd w:val="clear" w:color="auto" w:fill="F2F2F2" w:themeFill="background2" w:themeFillShade="F2"/>
          </w:tcPr>
          <w:p w14:paraId="0C201769" w14:textId="77777777" w:rsidR="00677143" w:rsidRPr="005B7D3A" w:rsidRDefault="00677143" w:rsidP="00D00B8B">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6FF44E8B" w14:textId="77777777" w:rsidTr="00D00B8B">
        <w:tc>
          <w:tcPr>
            <w:tcW w:w="10536" w:type="dxa"/>
          </w:tcPr>
          <w:p w14:paraId="0DEBF2BF" w14:textId="77777777" w:rsidR="00677143" w:rsidRPr="00A73F6D" w:rsidRDefault="00677143" w:rsidP="00D00B8B">
            <w:pPr>
              <w:pStyle w:val="MHHSBody"/>
              <w:rPr>
                <w:rFonts w:cstheme="minorHAnsi"/>
                <w:i/>
                <w:iCs/>
                <w:color w:val="2A85E8" w:themeColor="text1" w:themeTint="80"/>
                <w:szCs w:val="20"/>
              </w:rPr>
            </w:pPr>
            <w:r>
              <w:rPr>
                <w:rFonts w:cstheme="minorHAnsi"/>
                <w:b/>
                <w:bCs/>
                <w:i/>
                <w:iCs/>
                <w:color w:val="2A85E8" w:themeColor="text1" w:themeTint="80"/>
                <w:szCs w:val="20"/>
              </w:rPr>
              <w:t>Preferred Option</w:t>
            </w:r>
            <w:r>
              <w:rPr>
                <w:rFonts w:cstheme="minorHAnsi"/>
                <w:i/>
                <w:iCs/>
                <w:color w:val="2A85E8" w:themeColor="text1" w:themeTint="80"/>
                <w:szCs w:val="20"/>
              </w:rPr>
              <w:t xml:space="preserve"> - I</w:t>
            </w:r>
            <w:r w:rsidRPr="00A73F6D">
              <w:rPr>
                <w:rFonts w:cstheme="minorHAnsi"/>
                <w:i/>
                <w:iCs/>
                <w:color w:val="2A85E8" w:themeColor="text1" w:themeTint="80"/>
                <w:szCs w:val="20"/>
              </w:rPr>
              <w:t xml:space="preserve">mpact Assessment respondents to </w:t>
            </w:r>
            <w:r w:rsidRPr="00A73F6D">
              <w:rPr>
                <w:rFonts w:cstheme="minorHAnsi"/>
                <w:i/>
                <w:iCs/>
                <w:color w:val="2A85E8" w:themeColor="text1" w:themeTint="80"/>
                <w:szCs w:val="20"/>
                <w:lang w:val="en-US"/>
              </w:rPr>
              <w:t xml:space="preserve">add supporting commentary to support their selection. Where possible, </w:t>
            </w:r>
            <w:r w:rsidRPr="00A73F6D">
              <w:rPr>
                <w:rFonts w:cstheme="minorHAnsi"/>
                <w:i/>
                <w:iCs/>
                <w:color w:val="2A85E8" w:themeColor="text1" w:themeTint="80"/>
                <w:szCs w:val="20"/>
              </w:rPr>
              <w:t xml:space="preserve">Impact Assessment respondents to identify and describe any further impacts. </w:t>
            </w:r>
          </w:p>
          <w:p w14:paraId="2FCC3539" w14:textId="77777777" w:rsidR="00677143" w:rsidRPr="00A73F6D" w:rsidRDefault="00677143" w:rsidP="00D00B8B">
            <w:pPr>
              <w:pStyle w:val="MHHSBody"/>
              <w:rPr>
                <w:rFonts w:cstheme="minorHAnsi"/>
                <w:i/>
                <w:iCs/>
                <w:color w:val="2A85E8" w:themeColor="text1" w:themeTint="80"/>
                <w:szCs w:val="20"/>
              </w:rPr>
            </w:pPr>
            <w:r w:rsidRPr="00A73F6D">
              <w:rPr>
                <w:rFonts w:cstheme="minorHAnsi"/>
                <w:i/>
                <w:iCs/>
                <w:color w:val="2A85E8" w:themeColor="text1" w:themeTint="80"/>
                <w:szCs w:val="20"/>
              </w:rPr>
              <w:t>Impact Assessment respondents should consider and provide detail of any additional effect e.g. will existing risks be affected; will new risks be created?</w:t>
            </w:r>
          </w:p>
          <w:p w14:paraId="48228926" w14:textId="77777777" w:rsidR="00677143" w:rsidRPr="005B7D3A" w:rsidRDefault="00677143" w:rsidP="00D00B8B">
            <w:pPr>
              <w:pStyle w:val="MHHSBody"/>
              <w:rPr>
                <w:rFonts w:cstheme="minorHAnsi"/>
                <w:i/>
                <w:iCs/>
                <w:color w:val="5161FC" w:themeColor="accent1"/>
                <w:szCs w:val="20"/>
              </w:rPr>
            </w:pPr>
            <w:r w:rsidRPr="00A73F6D">
              <w:rPr>
                <w:rFonts w:cstheme="minorHAnsi"/>
                <w:i/>
                <w:iCs/>
                <w:color w:val="2A85E8" w:themeColor="text1" w:themeTint="80"/>
                <w:szCs w:val="20"/>
              </w:rPr>
              <w:t>Where possible, contextual information should be included e.g. the change will affect the likelihood of a risk occurring, the change will affect the impact the risk would have, the change will require additional controls and mitigation.</w:t>
            </w:r>
          </w:p>
        </w:tc>
      </w:tr>
      <w:tr w:rsidR="00677143" w:rsidRPr="005B7D3A" w14:paraId="70991AA2" w14:textId="77777777" w:rsidTr="00D00B8B">
        <w:tc>
          <w:tcPr>
            <w:tcW w:w="10536" w:type="dxa"/>
            <w:shd w:val="clear" w:color="auto" w:fill="F2F2F2" w:themeFill="background2" w:themeFillShade="F2"/>
          </w:tcPr>
          <w:p w14:paraId="0A761F3D" w14:textId="77777777" w:rsidR="00677143" w:rsidRDefault="00677143" w:rsidP="00D00B8B">
            <w:pPr>
              <w:pStyle w:val="MHHSBody"/>
              <w:rPr>
                <w:rFonts w:cstheme="minorHAnsi"/>
                <w:i/>
                <w:iCs/>
                <w:color w:val="2A85E8" w:themeColor="text1" w:themeTint="80"/>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Pr>
                <w:b/>
                <w:color w:val="041425" w:themeColor="text1"/>
              </w:rPr>
              <w:t>Abstain</w:t>
            </w:r>
          </w:p>
        </w:tc>
      </w:tr>
      <w:tr w:rsidR="00677143" w:rsidRPr="005B7D3A" w14:paraId="7177768D" w14:textId="77777777" w:rsidTr="00D00B8B">
        <w:tc>
          <w:tcPr>
            <w:tcW w:w="10536" w:type="dxa"/>
          </w:tcPr>
          <w:p w14:paraId="3C9FB0E3" w14:textId="77777777" w:rsidR="00677143" w:rsidRPr="00A73F6D" w:rsidRDefault="00677143" w:rsidP="00D00B8B">
            <w:pPr>
              <w:pStyle w:val="MHHSBody"/>
              <w:rPr>
                <w:rFonts w:cstheme="minorHAnsi"/>
                <w:i/>
                <w:iCs/>
                <w:color w:val="2A85E8" w:themeColor="text1" w:themeTint="80"/>
                <w:szCs w:val="20"/>
              </w:rPr>
            </w:pPr>
            <w:r w:rsidRPr="00631966">
              <w:rPr>
                <w:rFonts w:cstheme="minorHAnsi"/>
                <w:b/>
                <w:bCs/>
                <w:i/>
                <w:iCs/>
                <w:color w:val="2A85E8" w:themeColor="text1" w:themeTint="80"/>
                <w:szCs w:val="20"/>
              </w:rPr>
              <w:t xml:space="preserve">Alternative option </w:t>
            </w:r>
            <w:r>
              <w:rPr>
                <w:rFonts w:cstheme="minorHAnsi"/>
                <w:i/>
                <w:iCs/>
                <w:color w:val="2A85E8" w:themeColor="text1" w:themeTint="80"/>
                <w:szCs w:val="20"/>
              </w:rPr>
              <w:t>- I</w:t>
            </w:r>
            <w:r w:rsidRPr="00A73F6D">
              <w:rPr>
                <w:rFonts w:cstheme="minorHAnsi"/>
                <w:i/>
                <w:iCs/>
                <w:color w:val="2A85E8" w:themeColor="text1" w:themeTint="80"/>
                <w:szCs w:val="20"/>
              </w:rPr>
              <w:t xml:space="preserve">mpact Assessment respondents to </w:t>
            </w:r>
            <w:r w:rsidRPr="00A73F6D">
              <w:rPr>
                <w:rFonts w:cstheme="minorHAnsi"/>
                <w:i/>
                <w:iCs/>
                <w:color w:val="2A85E8" w:themeColor="text1" w:themeTint="80"/>
                <w:szCs w:val="20"/>
                <w:lang w:val="en-US"/>
              </w:rPr>
              <w:t xml:space="preserve">add supporting commentary to support their selection. Where possible, </w:t>
            </w:r>
            <w:r w:rsidRPr="00A73F6D">
              <w:rPr>
                <w:rFonts w:cstheme="minorHAnsi"/>
                <w:i/>
                <w:iCs/>
                <w:color w:val="2A85E8" w:themeColor="text1" w:themeTint="80"/>
                <w:szCs w:val="20"/>
              </w:rPr>
              <w:t xml:space="preserve">Impact Assessment respondents to identify and describe any further impacts. </w:t>
            </w:r>
          </w:p>
          <w:p w14:paraId="5551CE01" w14:textId="77777777" w:rsidR="00677143" w:rsidRPr="00A73F6D" w:rsidRDefault="00677143" w:rsidP="00D00B8B">
            <w:pPr>
              <w:pStyle w:val="MHHSBody"/>
              <w:rPr>
                <w:rFonts w:cstheme="minorHAnsi"/>
                <w:i/>
                <w:iCs/>
                <w:color w:val="2A85E8" w:themeColor="text1" w:themeTint="80"/>
                <w:szCs w:val="20"/>
              </w:rPr>
            </w:pPr>
            <w:r w:rsidRPr="00A73F6D">
              <w:rPr>
                <w:rFonts w:cstheme="minorHAnsi"/>
                <w:i/>
                <w:iCs/>
                <w:color w:val="2A85E8" w:themeColor="text1" w:themeTint="80"/>
                <w:szCs w:val="20"/>
              </w:rPr>
              <w:t>Impact Assessment respondents should consider and provide detail of any additional effect e.g. will existing risks be affected; will new risks be created?</w:t>
            </w:r>
          </w:p>
          <w:p w14:paraId="3E58D887" w14:textId="77777777" w:rsidR="00677143" w:rsidRDefault="00677143" w:rsidP="00D00B8B">
            <w:pPr>
              <w:pStyle w:val="MHHSBody"/>
              <w:rPr>
                <w:rFonts w:cstheme="minorHAnsi"/>
                <w:i/>
                <w:iCs/>
                <w:color w:val="2A85E8" w:themeColor="text1" w:themeTint="80"/>
                <w:szCs w:val="20"/>
              </w:rPr>
            </w:pPr>
            <w:r w:rsidRPr="00A73F6D">
              <w:rPr>
                <w:rFonts w:cstheme="minorHAnsi"/>
                <w:i/>
                <w:iCs/>
                <w:color w:val="2A85E8" w:themeColor="text1" w:themeTint="8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0F0BF251" w14:textId="77777777" w:rsidR="00677143" w:rsidRDefault="00677143" w:rsidP="00677143"/>
    <w:p w14:paraId="585BC0E6" w14:textId="77777777" w:rsidR="00677143" w:rsidRDefault="00677143" w:rsidP="00677143">
      <w:pPr>
        <w:pStyle w:val="Heading3"/>
        <w:numPr>
          <w:ilvl w:val="2"/>
          <w:numId w:val="0"/>
        </w:numPr>
        <w:rPr>
          <w:sz w:val="20"/>
          <w:szCs w:val="20"/>
        </w:rPr>
      </w:pPr>
      <w:r w:rsidRPr="5716364C">
        <w:rPr>
          <w:sz w:val="20"/>
          <w:szCs w:val="20"/>
        </w:rPr>
        <w:t>Part C.2 – Impact Assessment Recommendation</w:t>
      </w:r>
    </w:p>
    <w:p w14:paraId="53042F97" w14:textId="77777777" w:rsidR="00677143" w:rsidRPr="006618D7" w:rsidRDefault="00677143" w:rsidP="00677143">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This section must be completed initially by the Change Raiser and then by Programme Participants as part of the full Impact Assessment.</w:t>
      </w: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677143" w:rsidRPr="005B7D3A" w14:paraId="1111781D" w14:textId="77777777" w:rsidTr="00D00B8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2" w:themeFillShade="D9"/>
          </w:tcPr>
          <w:p w14:paraId="62A28D3E" w14:textId="77777777" w:rsidR="00677143" w:rsidRPr="005B7D3A" w:rsidRDefault="00677143" w:rsidP="00D00B8B">
            <w:pPr>
              <w:pStyle w:val="MHHSBody"/>
              <w:jc w:val="center"/>
              <w:rPr>
                <w:b w:val="0"/>
                <w:bCs/>
                <w:color w:val="041425" w:themeColor="text1"/>
                <w:u w:val="single"/>
              </w:rPr>
            </w:pPr>
            <w:r w:rsidRPr="005B7D3A">
              <w:t>Part C</w:t>
            </w:r>
            <w:r>
              <w:t>.2</w:t>
            </w:r>
            <w:r w:rsidRPr="005B7D3A">
              <w:t xml:space="preserve"> –</w:t>
            </w:r>
            <w:r>
              <w:t xml:space="preserve"> I</w:t>
            </w:r>
            <w:r w:rsidRPr="005B7D3A">
              <w:t xml:space="preserve">mpact </w:t>
            </w:r>
            <w:r>
              <w:t>A</w:t>
            </w:r>
            <w:r w:rsidRPr="005B7D3A">
              <w:t>ssessment</w:t>
            </w:r>
            <w:r>
              <w:t xml:space="preserve"> Recommendation</w:t>
            </w:r>
            <w:r w:rsidRPr="005B7D3A">
              <w:t xml:space="preserve"> </w:t>
            </w:r>
            <w:r w:rsidRPr="00F94CF8">
              <w:t>(mandatory)</w:t>
            </w:r>
          </w:p>
        </w:tc>
      </w:tr>
      <w:tr w:rsidR="00677143" w:rsidRPr="005B7D3A" w14:paraId="73D0FDB3" w14:textId="77777777" w:rsidTr="00D00B8B">
        <w:trPr>
          <w:trHeight w:val="1158"/>
        </w:trPr>
        <w:tc>
          <w:tcPr>
            <w:tcW w:w="10536" w:type="dxa"/>
            <w:shd w:val="clear" w:color="auto" w:fill="FFFFFF" w:themeFill="background2"/>
          </w:tcPr>
          <w:p w14:paraId="6639BC49" w14:textId="77777777" w:rsidR="00677143" w:rsidRPr="005B7D3A" w:rsidRDefault="00677143" w:rsidP="00D00B8B">
            <w:pPr>
              <w:pStyle w:val="MHHSBody"/>
              <w:rPr>
                <w:b/>
                <w:bCs/>
                <w:color w:val="041425" w:themeColor="text1"/>
                <w:u w:val="single"/>
              </w:rPr>
            </w:pPr>
            <w:r w:rsidRPr="005B7D3A">
              <w:rPr>
                <w:b/>
                <w:bCs/>
                <w:color w:val="041425" w:themeColor="text1"/>
                <w:u w:val="single"/>
              </w:rPr>
              <w:lastRenderedPageBreak/>
              <w:t>Recommendation</w:t>
            </w:r>
          </w:p>
          <w:p w14:paraId="4FF92EDC" w14:textId="77777777" w:rsidR="00677143" w:rsidRPr="005B7D3A" w:rsidRDefault="00677143" w:rsidP="00D00B8B">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25878ECE" w14:textId="77777777" w:rsidR="00677143" w:rsidRDefault="00677143" w:rsidP="00D00B8B">
            <w:pPr>
              <w:pStyle w:val="MHHSBody"/>
              <w:rPr>
                <w:b/>
                <w:bCs/>
                <w:color w:val="041425" w:themeColor="text1"/>
              </w:rPr>
            </w:pPr>
            <w:r w:rsidRPr="005B7D3A">
              <w:rPr>
                <w:b/>
                <w:bCs/>
                <w:color w:val="041425" w:themeColor="text1"/>
              </w:rPr>
              <w:t>It is recommended by the Change Raiser the change is approved</w:t>
            </w:r>
            <w:r>
              <w:rPr>
                <w:b/>
                <w:bCs/>
                <w:color w:val="041425" w:themeColor="text1"/>
              </w:rPr>
              <w:t>.</w:t>
            </w:r>
          </w:p>
          <w:p w14:paraId="5C7E495B" w14:textId="77777777" w:rsidR="00677143" w:rsidRPr="00335B30" w:rsidRDefault="00677143" w:rsidP="00D00B8B">
            <w:pPr>
              <w:pStyle w:val="MHHSBody"/>
              <w:rPr>
                <w:b/>
                <w:bCs/>
                <w:color w:val="041425" w:themeColor="text1"/>
                <w:u w:val="single"/>
              </w:rPr>
            </w:pPr>
            <w:r w:rsidRPr="00A93E4F">
              <w:rPr>
                <w:bCs/>
                <w:color w:val="041425" w:themeColor="text1"/>
              </w:rPr>
              <w:t>It is felt that the materiality of the issue outlined is sufficiently material as to warrant treatment.</w:t>
            </w:r>
          </w:p>
        </w:tc>
      </w:tr>
      <w:tr w:rsidR="00677143" w:rsidRPr="005B7D3A" w14:paraId="5C88AEBB" w14:textId="77777777" w:rsidTr="00D00B8B">
        <w:tc>
          <w:tcPr>
            <w:tcW w:w="10536" w:type="dxa"/>
            <w:shd w:val="clear" w:color="auto" w:fill="F2F2F2" w:themeFill="background2" w:themeFillShade="F2"/>
          </w:tcPr>
          <w:p w14:paraId="33A1AD78" w14:textId="77777777" w:rsidR="00677143" w:rsidRPr="005B7D3A" w:rsidRDefault="00677143" w:rsidP="00D00B8B">
            <w:pPr>
              <w:pStyle w:val="MHHSBody"/>
              <w:rPr>
                <w:rFonts w:cstheme="minorHAnsi"/>
                <w:i/>
                <w:iCs/>
                <w:color w:val="5161FC" w:themeColor="accent1"/>
                <w:szCs w:val="20"/>
              </w:rPr>
            </w:pPr>
            <w:r>
              <w:rPr>
                <w:rFonts w:cstheme="minorHAnsi"/>
                <w:b/>
                <w:bCs/>
                <w:i/>
                <w:iCs/>
                <w:color w:val="2A85E8" w:themeColor="text1" w:themeTint="80"/>
                <w:szCs w:val="20"/>
              </w:rPr>
              <w:t>Preferred Option</w:t>
            </w:r>
            <w:r>
              <w:rPr>
                <w:rFonts w:cstheme="minorHAnsi"/>
                <w:i/>
                <w:iCs/>
                <w:color w:val="2A85E8" w:themeColor="text1" w:themeTint="80"/>
                <w:szCs w:val="20"/>
              </w:rPr>
              <w:t xml:space="preserve"> </w:t>
            </w:r>
            <w:r w:rsidRPr="00E715E9">
              <w:rPr>
                <w:i/>
                <w:iCs/>
                <w:color w:val="2A85E8" w:themeColor="text1" w:themeTint="80"/>
              </w:rPr>
              <w:t>&lt;Delete as appropriate&gt;:</w:t>
            </w:r>
            <w:r w:rsidRPr="00E715E9">
              <w:rPr>
                <w:b/>
                <w:bCs/>
                <w:color w:val="2A85E8" w:themeColor="text1" w:themeTint="80"/>
              </w:rPr>
              <w:t xml:space="preserve"> </w:t>
            </w:r>
            <w:r w:rsidRPr="005B7D3A">
              <w:rPr>
                <w:b/>
                <w:color w:val="041425" w:themeColor="text1"/>
              </w:rPr>
              <w:t xml:space="preserve">Agree     Disagree     </w:t>
            </w:r>
            <w:r>
              <w:rPr>
                <w:b/>
                <w:color w:val="041425" w:themeColor="text1"/>
              </w:rPr>
              <w:t>Abstain</w:t>
            </w:r>
          </w:p>
        </w:tc>
      </w:tr>
      <w:tr w:rsidR="00677143" w:rsidRPr="005B7D3A" w14:paraId="6ED81C96" w14:textId="77777777" w:rsidTr="00D00B8B">
        <w:tc>
          <w:tcPr>
            <w:tcW w:w="10536" w:type="dxa"/>
          </w:tcPr>
          <w:p w14:paraId="02A4297C" w14:textId="77777777" w:rsidR="00677143" w:rsidRPr="009E3295" w:rsidRDefault="00677143" w:rsidP="00D00B8B">
            <w:pPr>
              <w:pStyle w:val="MHHSBody"/>
              <w:rPr>
                <w:rFonts w:ascii="Arial" w:eastAsia="Arial" w:hAnsi="Arial" w:cs="Arial"/>
                <w:i/>
                <w:iCs/>
                <w:szCs w:val="20"/>
              </w:rPr>
            </w:pPr>
            <w:r w:rsidRPr="00E715E9">
              <w:rPr>
                <w:rFonts w:cstheme="minorHAnsi"/>
                <w:i/>
                <w:iCs/>
                <w:color w:val="2A85E8" w:themeColor="text1" w:themeTint="80"/>
                <w:szCs w:val="20"/>
              </w:rPr>
              <w:t xml:space="preserve">Impact Assessment respondents to </w:t>
            </w:r>
            <w:r>
              <w:rPr>
                <w:rFonts w:cstheme="minorHAnsi"/>
                <w:i/>
                <w:iCs/>
                <w:color w:val="2A85E8" w:themeColor="text1" w:themeTint="80"/>
                <w:szCs w:val="20"/>
              </w:rPr>
              <w:t>add supporting commentary here</w:t>
            </w:r>
          </w:p>
        </w:tc>
      </w:tr>
      <w:tr w:rsidR="00677143" w:rsidRPr="005B7D3A" w14:paraId="31FCD4E0" w14:textId="77777777" w:rsidTr="00D00B8B">
        <w:tc>
          <w:tcPr>
            <w:tcW w:w="10536" w:type="dxa"/>
            <w:shd w:val="clear" w:color="auto" w:fill="F2F2F2" w:themeFill="background2" w:themeFillShade="F2"/>
          </w:tcPr>
          <w:p w14:paraId="73CD9C94" w14:textId="77777777" w:rsidR="00677143" w:rsidRPr="00E715E9" w:rsidRDefault="00677143" w:rsidP="00D00B8B">
            <w:pPr>
              <w:pStyle w:val="MHHSBody"/>
              <w:rPr>
                <w:rFonts w:cstheme="minorHAnsi"/>
                <w:i/>
                <w:iCs/>
                <w:color w:val="2A85E8" w:themeColor="text1" w:themeTint="80"/>
                <w:szCs w:val="20"/>
              </w:rPr>
            </w:pPr>
            <w:r w:rsidRPr="00631966">
              <w:rPr>
                <w:rFonts w:cstheme="minorHAnsi"/>
                <w:b/>
                <w:bCs/>
                <w:i/>
                <w:iCs/>
                <w:color w:val="2A85E8" w:themeColor="text1" w:themeTint="80"/>
                <w:szCs w:val="20"/>
              </w:rPr>
              <w:t xml:space="preserve">Alternative option </w:t>
            </w:r>
            <w:r w:rsidRPr="00E715E9">
              <w:rPr>
                <w:i/>
                <w:iCs/>
                <w:color w:val="2A85E8" w:themeColor="text1" w:themeTint="80"/>
              </w:rPr>
              <w:t>&lt;Delete as appropriate&gt;:</w:t>
            </w:r>
            <w:r w:rsidRPr="00E715E9">
              <w:rPr>
                <w:b/>
                <w:bCs/>
                <w:color w:val="2A85E8" w:themeColor="text1" w:themeTint="80"/>
              </w:rPr>
              <w:t xml:space="preserve"> </w:t>
            </w:r>
            <w:r w:rsidRPr="005B7D3A">
              <w:rPr>
                <w:b/>
                <w:color w:val="041425" w:themeColor="text1"/>
              </w:rPr>
              <w:t xml:space="preserve">Agree     Disagree     </w:t>
            </w:r>
            <w:r>
              <w:rPr>
                <w:b/>
                <w:color w:val="041425" w:themeColor="text1"/>
              </w:rPr>
              <w:t>Abstain</w:t>
            </w:r>
          </w:p>
        </w:tc>
      </w:tr>
      <w:tr w:rsidR="00677143" w:rsidRPr="005B7D3A" w14:paraId="6F9E87E5" w14:textId="77777777" w:rsidTr="00D00B8B">
        <w:tc>
          <w:tcPr>
            <w:tcW w:w="10536" w:type="dxa"/>
            <w:shd w:val="clear" w:color="auto" w:fill="auto"/>
          </w:tcPr>
          <w:p w14:paraId="4B7F59A2" w14:textId="77777777" w:rsidR="00677143" w:rsidRDefault="00677143" w:rsidP="00D00B8B">
            <w:pPr>
              <w:pStyle w:val="MHHSBody"/>
              <w:rPr>
                <w:b/>
                <w:bCs/>
                <w:color w:val="041425" w:themeColor="text1"/>
                <w:u w:val="single"/>
              </w:rPr>
            </w:pPr>
            <w:r w:rsidRPr="00E715E9">
              <w:rPr>
                <w:rFonts w:cstheme="minorHAnsi"/>
                <w:i/>
                <w:iCs/>
                <w:color w:val="2A85E8" w:themeColor="text1" w:themeTint="80"/>
                <w:szCs w:val="20"/>
              </w:rPr>
              <w:t xml:space="preserve">Impact Assessment respondents to </w:t>
            </w:r>
            <w:r>
              <w:rPr>
                <w:rFonts w:cstheme="minorHAnsi"/>
                <w:i/>
                <w:iCs/>
                <w:color w:val="2A85E8" w:themeColor="text1" w:themeTint="80"/>
                <w:szCs w:val="20"/>
              </w:rPr>
              <w:t>add supporting commentary here</w:t>
            </w:r>
          </w:p>
        </w:tc>
      </w:tr>
    </w:tbl>
    <w:p w14:paraId="2FD0598C" w14:textId="77777777" w:rsidR="00677143" w:rsidRPr="005B7D3A" w:rsidRDefault="00677143" w:rsidP="00677143">
      <w:pPr>
        <w:pStyle w:val="MHHSBody"/>
        <w:rPr>
          <w:b/>
          <w:bCs/>
          <w:color w:val="5161FC" w:themeColor="accent1"/>
        </w:rPr>
      </w:pPr>
    </w:p>
    <w:p w14:paraId="6708255A" w14:textId="77777777" w:rsidR="00677143" w:rsidRPr="005B7D3A" w:rsidRDefault="00677143" w:rsidP="00677143">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3E8DD133" w14:textId="77777777" w:rsidR="00677143" w:rsidRPr="005B7D3A" w:rsidRDefault="00677143" w:rsidP="00677143">
      <w:pPr>
        <w:rPr>
          <w:rFonts w:cstheme="minorHAnsi"/>
          <w:b/>
          <w:color w:val="5161FC" w:themeColor="accent1"/>
          <w:szCs w:val="20"/>
        </w:rPr>
      </w:pPr>
    </w:p>
    <w:p w14:paraId="619F73C2" w14:textId="77777777" w:rsidR="00677143" w:rsidRPr="005B7D3A" w:rsidRDefault="00677143" w:rsidP="00677143">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3D28B856" w14:textId="77777777" w:rsidR="00677143" w:rsidRPr="005B7D3A" w:rsidRDefault="00677143" w:rsidP="00677143">
      <w:pPr>
        <w:pStyle w:val="MHHSBody"/>
        <w:rPr>
          <w:rFonts w:cstheme="minorHAnsi"/>
          <w:b/>
          <w:color w:val="5161FC" w:themeColor="accent1"/>
          <w:szCs w:val="20"/>
        </w:rPr>
      </w:pPr>
    </w:p>
    <w:p w14:paraId="7E5C1B42" w14:textId="5E34936E" w:rsidR="00162CC1" w:rsidRPr="005B7D3A" w:rsidRDefault="00677143" w:rsidP="00677143">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2C4E731F" w14:textId="23B1EB6C" w:rsidR="00E7057C" w:rsidRPr="00AD7482"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2"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13"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14"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15"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16"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17"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18"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19"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0"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1"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2"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23"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2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2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2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2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2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2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1E7217EC" w14:textId="490154A9" w:rsidR="00124C9C" w:rsidRDefault="00124C9C" w:rsidP="001E03F6"/>
    <w:sectPr w:rsidR="00124C9C" w:rsidSect="00124C9C">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9AF9" w14:textId="77777777" w:rsidR="00B62717" w:rsidRDefault="00B62717" w:rsidP="007F1A2A">
      <w:pPr>
        <w:spacing w:after="0" w:line="240" w:lineRule="auto"/>
      </w:pPr>
      <w:r>
        <w:separator/>
      </w:r>
    </w:p>
  </w:endnote>
  <w:endnote w:type="continuationSeparator" w:id="0">
    <w:p w14:paraId="3FF071F7" w14:textId="77777777" w:rsidR="00B62717" w:rsidRDefault="00B62717" w:rsidP="007F1A2A">
      <w:pPr>
        <w:spacing w:after="0" w:line="240" w:lineRule="auto"/>
      </w:pPr>
      <w:r>
        <w:continuationSeparator/>
      </w:r>
    </w:p>
  </w:endnote>
  <w:endnote w:type="continuationNotice" w:id="1">
    <w:p w14:paraId="67526B15" w14:textId="77777777" w:rsidR="00B62717" w:rsidRDefault="00B62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035F52EA" w:rsidR="00BB2802" w:rsidRPr="00EC05FE" w:rsidRDefault="00BB2802" w:rsidP="00EC05FE">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5C57A4">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Pr>
                <w:noProof/>
              </w:rPr>
              <w:t>3</w:t>
            </w:r>
            <w:r w:rsidRPr="008345BA">
              <w:fldChar w:fldCharType="end"/>
            </w:r>
            <w:r w:rsidRPr="008345BA">
              <w:t xml:space="preserve"> of </w:t>
            </w:r>
            <w:r>
              <w:fldChar w:fldCharType="begin"/>
            </w:r>
            <w:r>
              <w:instrText xml:space="preserve"> NUMPAGES  </w:instrText>
            </w:r>
            <w:r>
              <w:fldChar w:fldCharType="separate"/>
            </w:r>
            <w:r>
              <w:rPr>
                <w:noProof/>
              </w:rPr>
              <w:t>10</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3FD1024F" w:rsidR="00BB2802" w:rsidRDefault="00BB2802"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5C57A4">
      <w:rPr>
        <w:noProof/>
      </w:rPr>
      <w:t>2023</w:t>
    </w:r>
    <w:r>
      <w:fldChar w:fldCharType="end"/>
    </w:r>
    <w:r>
      <w:tab/>
    </w:r>
    <w:r>
      <w:tab/>
    </w:r>
    <w:r>
      <w:tab/>
    </w:r>
  </w:p>
  <w:p w14:paraId="535EFADA" w14:textId="68EAE4A8" w:rsidR="00BB2802" w:rsidRPr="00EC05FE" w:rsidRDefault="00BB2802"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1322" w14:textId="77777777" w:rsidR="00B62717" w:rsidRDefault="00B62717" w:rsidP="007F1A2A">
      <w:pPr>
        <w:spacing w:after="0" w:line="240" w:lineRule="auto"/>
      </w:pPr>
      <w:r>
        <w:separator/>
      </w:r>
    </w:p>
  </w:footnote>
  <w:footnote w:type="continuationSeparator" w:id="0">
    <w:p w14:paraId="4F348E82" w14:textId="77777777" w:rsidR="00B62717" w:rsidRDefault="00B62717" w:rsidP="007F1A2A">
      <w:pPr>
        <w:spacing w:after="0" w:line="240" w:lineRule="auto"/>
      </w:pPr>
      <w:r>
        <w:continuationSeparator/>
      </w:r>
    </w:p>
  </w:footnote>
  <w:footnote w:type="continuationNotice" w:id="1">
    <w:p w14:paraId="334BE86A" w14:textId="77777777" w:rsidR="00B62717" w:rsidRDefault="00B627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BB2802" w:rsidRDefault="00BB2802"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BB2802" w:rsidRDefault="00BB2802" w:rsidP="00EC05FE">
    <w:pPr>
      <w:pStyle w:val="Header"/>
      <w:rPr>
        <w:noProof/>
      </w:rPr>
    </w:pPr>
  </w:p>
  <w:p w14:paraId="507A4038" w14:textId="428D40CD" w:rsidR="00BB2802" w:rsidRDefault="00BB2802" w:rsidP="00EC05FE">
    <w:pPr>
      <w:pStyle w:val="Header"/>
      <w:rPr>
        <w:noProof/>
      </w:rPr>
    </w:pPr>
  </w:p>
  <w:p w14:paraId="405E6E79" w14:textId="77777777" w:rsidR="00BB2802" w:rsidRPr="00EC05FE" w:rsidRDefault="00BB2802"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889319C"/>
    <w:multiLevelType w:val="hybridMultilevel"/>
    <w:tmpl w:val="BCF0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B060A"/>
    <w:multiLevelType w:val="hybridMultilevel"/>
    <w:tmpl w:val="D6B0D7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8784D70"/>
    <w:multiLevelType w:val="hybridMultilevel"/>
    <w:tmpl w:val="330A7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4"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17A4D"/>
    <w:multiLevelType w:val="hybridMultilevel"/>
    <w:tmpl w:val="7A2E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E65FA"/>
    <w:multiLevelType w:val="hybridMultilevel"/>
    <w:tmpl w:val="E4ECC01C"/>
    <w:lvl w:ilvl="0" w:tplc="D1C4F2B0">
      <w:start w:val="6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9" w15:restartNumberingAfterBreak="0">
    <w:nsid w:val="32727A4A"/>
    <w:multiLevelType w:val="hybridMultilevel"/>
    <w:tmpl w:val="6728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25407D"/>
    <w:multiLevelType w:val="hybridMultilevel"/>
    <w:tmpl w:val="8E8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B49C7"/>
    <w:multiLevelType w:val="hybridMultilevel"/>
    <w:tmpl w:val="1FDA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7"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8" w15:restartNumberingAfterBreak="0">
    <w:nsid w:val="69547BEA"/>
    <w:multiLevelType w:val="hybridMultilevel"/>
    <w:tmpl w:val="1BD0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D31C8C"/>
    <w:multiLevelType w:val="hybridMultilevel"/>
    <w:tmpl w:val="AC862F72"/>
    <w:lvl w:ilvl="0" w:tplc="8A74FAB0">
      <w:start w:val="1"/>
      <w:numFmt w:val="bullet"/>
      <w:lvlText w:val="•"/>
      <w:lvlJc w:val="left"/>
      <w:pPr>
        <w:tabs>
          <w:tab w:val="num" w:pos="360"/>
        </w:tabs>
        <w:ind w:left="360" w:hanging="360"/>
      </w:pPr>
      <w:rPr>
        <w:rFonts w:ascii="Arial" w:hAnsi="Arial" w:hint="default"/>
      </w:rPr>
    </w:lvl>
    <w:lvl w:ilvl="1" w:tplc="E7CC09C8">
      <w:start w:val="1"/>
      <w:numFmt w:val="bullet"/>
      <w:lvlText w:val="•"/>
      <w:lvlJc w:val="left"/>
      <w:pPr>
        <w:tabs>
          <w:tab w:val="num" w:pos="1080"/>
        </w:tabs>
        <w:ind w:left="1080" w:hanging="360"/>
      </w:pPr>
      <w:rPr>
        <w:rFonts w:ascii="Arial" w:hAnsi="Arial" w:hint="default"/>
      </w:rPr>
    </w:lvl>
    <w:lvl w:ilvl="2" w:tplc="AA8C5C8E">
      <w:start w:val="78"/>
      <w:numFmt w:val="bullet"/>
      <w:lvlText w:val="•"/>
      <w:lvlJc w:val="left"/>
      <w:pPr>
        <w:tabs>
          <w:tab w:val="num" w:pos="1800"/>
        </w:tabs>
        <w:ind w:left="1800" w:hanging="360"/>
      </w:pPr>
      <w:rPr>
        <w:rFonts w:ascii="Arial" w:hAnsi="Arial" w:hint="default"/>
      </w:rPr>
    </w:lvl>
    <w:lvl w:ilvl="3" w:tplc="3CB69A1C" w:tentative="1">
      <w:start w:val="1"/>
      <w:numFmt w:val="bullet"/>
      <w:lvlText w:val="•"/>
      <w:lvlJc w:val="left"/>
      <w:pPr>
        <w:tabs>
          <w:tab w:val="num" w:pos="2520"/>
        </w:tabs>
        <w:ind w:left="2520" w:hanging="360"/>
      </w:pPr>
      <w:rPr>
        <w:rFonts w:ascii="Arial" w:hAnsi="Arial" w:hint="default"/>
      </w:rPr>
    </w:lvl>
    <w:lvl w:ilvl="4" w:tplc="89B6A402" w:tentative="1">
      <w:start w:val="1"/>
      <w:numFmt w:val="bullet"/>
      <w:lvlText w:val="•"/>
      <w:lvlJc w:val="left"/>
      <w:pPr>
        <w:tabs>
          <w:tab w:val="num" w:pos="3240"/>
        </w:tabs>
        <w:ind w:left="3240" w:hanging="360"/>
      </w:pPr>
      <w:rPr>
        <w:rFonts w:ascii="Arial" w:hAnsi="Arial" w:hint="default"/>
      </w:rPr>
    </w:lvl>
    <w:lvl w:ilvl="5" w:tplc="5BA2EA40" w:tentative="1">
      <w:start w:val="1"/>
      <w:numFmt w:val="bullet"/>
      <w:lvlText w:val="•"/>
      <w:lvlJc w:val="left"/>
      <w:pPr>
        <w:tabs>
          <w:tab w:val="num" w:pos="3960"/>
        </w:tabs>
        <w:ind w:left="3960" w:hanging="360"/>
      </w:pPr>
      <w:rPr>
        <w:rFonts w:ascii="Arial" w:hAnsi="Arial" w:hint="default"/>
      </w:rPr>
    </w:lvl>
    <w:lvl w:ilvl="6" w:tplc="27A2F3C6" w:tentative="1">
      <w:start w:val="1"/>
      <w:numFmt w:val="bullet"/>
      <w:lvlText w:val="•"/>
      <w:lvlJc w:val="left"/>
      <w:pPr>
        <w:tabs>
          <w:tab w:val="num" w:pos="4680"/>
        </w:tabs>
        <w:ind w:left="4680" w:hanging="360"/>
      </w:pPr>
      <w:rPr>
        <w:rFonts w:ascii="Arial" w:hAnsi="Arial" w:hint="default"/>
      </w:rPr>
    </w:lvl>
    <w:lvl w:ilvl="7" w:tplc="953A5FF6" w:tentative="1">
      <w:start w:val="1"/>
      <w:numFmt w:val="bullet"/>
      <w:lvlText w:val="•"/>
      <w:lvlJc w:val="left"/>
      <w:pPr>
        <w:tabs>
          <w:tab w:val="num" w:pos="5400"/>
        </w:tabs>
        <w:ind w:left="5400" w:hanging="360"/>
      </w:pPr>
      <w:rPr>
        <w:rFonts w:ascii="Arial" w:hAnsi="Arial" w:hint="default"/>
      </w:rPr>
    </w:lvl>
    <w:lvl w:ilvl="8" w:tplc="CC764528"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5522E2"/>
    <w:multiLevelType w:val="hybridMultilevel"/>
    <w:tmpl w:val="DFEE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03506848">
    <w:abstractNumId w:val="2"/>
  </w:num>
  <w:num w:numId="2" w16cid:durableId="366108097">
    <w:abstractNumId w:val="0"/>
  </w:num>
  <w:num w:numId="3" w16cid:durableId="2047757848">
    <w:abstractNumId w:val="11"/>
  </w:num>
  <w:num w:numId="4" w16cid:durableId="199249976">
    <w:abstractNumId w:val="33"/>
  </w:num>
  <w:num w:numId="5" w16cid:durableId="1309553449">
    <w:abstractNumId w:val="3"/>
  </w:num>
  <w:num w:numId="6" w16cid:durableId="1373963327">
    <w:abstractNumId w:val="18"/>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728965777">
    <w:abstractNumId w:val="18"/>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701521434">
    <w:abstractNumId w:val="10"/>
  </w:num>
  <w:num w:numId="9" w16cid:durableId="1387069605">
    <w:abstractNumId w:val="35"/>
  </w:num>
  <w:num w:numId="10" w16cid:durableId="701513428">
    <w:abstractNumId w:val="26"/>
  </w:num>
  <w:num w:numId="11" w16cid:durableId="1242250534">
    <w:abstractNumId w:val="37"/>
  </w:num>
  <w:num w:numId="12" w16cid:durableId="1923173562">
    <w:abstractNumId w:val="23"/>
  </w:num>
  <w:num w:numId="13" w16cid:durableId="717978407">
    <w:abstractNumId w:val="38"/>
  </w:num>
  <w:num w:numId="14" w16cid:durableId="1488979014">
    <w:abstractNumId w:val="8"/>
  </w:num>
  <w:num w:numId="15" w16cid:durableId="423957133">
    <w:abstractNumId w:val="36"/>
  </w:num>
  <w:num w:numId="16" w16cid:durableId="621544009">
    <w:abstractNumId w:val="34"/>
  </w:num>
  <w:num w:numId="17" w16cid:durableId="1064332494">
    <w:abstractNumId w:val="1"/>
  </w:num>
  <w:num w:numId="18" w16cid:durableId="1204252405">
    <w:abstractNumId w:val="5"/>
  </w:num>
  <w:num w:numId="19" w16cid:durableId="814955008">
    <w:abstractNumId w:val="32"/>
  </w:num>
  <w:num w:numId="20" w16cid:durableId="330257022">
    <w:abstractNumId w:val="24"/>
  </w:num>
  <w:num w:numId="21" w16cid:durableId="1705473611">
    <w:abstractNumId w:val="20"/>
  </w:num>
  <w:num w:numId="22" w16cid:durableId="261958231">
    <w:abstractNumId w:val="30"/>
  </w:num>
  <w:num w:numId="23" w16cid:durableId="2139764428">
    <w:abstractNumId w:val="14"/>
  </w:num>
  <w:num w:numId="24" w16cid:durableId="704522000">
    <w:abstractNumId w:val="7"/>
  </w:num>
  <w:num w:numId="25" w16cid:durableId="929579983">
    <w:abstractNumId w:val="9"/>
  </w:num>
  <w:num w:numId="26" w16cid:durableId="626812264">
    <w:abstractNumId w:val="27"/>
  </w:num>
  <w:num w:numId="27" w16cid:durableId="936408367">
    <w:abstractNumId w:val="15"/>
  </w:num>
  <w:num w:numId="28" w16cid:durableId="1229808267">
    <w:abstractNumId w:val="21"/>
  </w:num>
  <w:num w:numId="29" w16cid:durableId="24258295">
    <w:abstractNumId w:val="13"/>
  </w:num>
  <w:num w:numId="30" w16cid:durableId="704912944">
    <w:abstractNumId w:val="29"/>
  </w:num>
  <w:num w:numId="31" w16cid:durableId="1195995484">
    <w:abstractNumId w:val="16"/>
  </w:num>
  <w:num w:numId="32" w16cid:durableId="1923175097">
    <w:abstractNumId w:val="12"/>
  </w:num>
  <w:num w:numId="33" w16cid:durableId="1991251593">
    <w:abstractNumId w:val="22"/>
  </w:num>
  <w:num w:numId="34" w16cid:durableId="954796505">
    <w:abstractNumId w:val="25"/>
  </w:num>
  <w:num w:numId="35" w16cid:durableId="441845882">
    <w:abstractNumId w:val="28"/>
  </w:num>
  <w:num w:numId="36" w16cid:durableId="1605193149">
    <w:abstractNumId w:val="4"/>
  </w:num>
  <w:num w:numId="37" w16cid:durableId="715857314">
    <w:abstractNumId w:val="31"/>
  </w:num>
  <w:num w:numId="38" w16cid:durableId="478763047">
    <w:abstractNumId w:val="6"/>
  </w:num>
  <w:num w:numId="39" w16cid:durableId="570390498">
    <w:abstractNumId w:val="17"/>
  </w:num>
  <w:num w:numId="40" w16cid:durableId="24989742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2132E"/>
    <w:rsid w:val="00034C99"/>
    <w:rsid w:val="0004134B"/>
    <w:rsid w:val="000425BF"/>
    <w:rsid w:val="00047328"/>
    <w:rsid w:val="000534B2"/>
    <w:rsid w:val="00053B5E"/>
    <w:rsid w:val="000548F0"/>
    <w:rsid w:val="000551C9"/>
    <w:rsid w:val="00063D04"/>
    <w:rsid w:val="000644AE"/>
    <w:rsid w:val="000743E0"/>
    <w:rsid w:val="00075FDE"/>
    <w:rsid w:val="00075FE3"/>
    <w:rsid w:val="00076455"/>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C5A68"/>
    <w:rsid w:val="000D0765"/>
    <w:rsid w:val="000D3B8B"/>
    <w:rsid w:val="000D4A6C"/>
    <w:rsid w:val="000D6539"/>
    <w:rsid w:val="000D7E48"/>
    <w:rsid w:val="000E0749"/>
    <w:rsid w:val="000E304F"/>
    <w:rsid w:val="000E49D0"/>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26CA8"/>
    <w:rsid w:val="0013406A"/>
    <w:rsid w:val="00136310"/>
    <w:rsid w:val="001378AF"/>
    <w:rsid w:val="00143EC4"/>
    <w:rsid w:val="00145996"/>
    <w:rsid w:val="00147E8F"/>
    <w:rsid w:val="00151F9B"/>
    <w:rsid w:val="00153100"/>
    <w:rsid w:val="0015587F"/>
    <w:rsid w:val="00161DFF"/>
    <w:rsid w:val="00162CC1"/>
    <w:rsid w:val="00163542"/>
    <w:rsid w:val="00171AB1"/>
    <w:rsid w:val="00172837"/>
    <w:rsid w:val="00175E89"/>
    <w:rsid w:val="00182554"/>
    <w:rsid w:val="001837E4"/>
    <w:rsid w:val="00183CBB"/>
    <w:rsid w:val="00183DCE"/>
    <w:rsid w:val="00187D57"/>
    <w:rsid w:val="00191168"/>
    <w:rsid w:val="001932DD"/>
    <w:rsid w:val="001944E7"/>
    <w:rsid w:val="00196297"/>
    <w:rsid w:val="00196698"/>
    <w:rsid w:val="001A018B"/>
    <w:rsid w:val="001A7E27"/>
    <w:rsid w:val="001B2B74"/>
    <w:rsid w:val="001B3F5C"/>
    <w:rsid w:val="001C0E04"/>
    <w:rsid w:val="001C151F"/>
    <w:rsid w:val="001C43A1"/>
    <w:rsid w:val="001C5F8C"/>
    <w:rsid w:val="001D43CB"/>
    <w:rsid w:val="001D58BD"/>
    <w:rsid w:val="001D75D1"/>
    <w:rsid w:val="001E03F6"/>
    <w:rsid w:val="001E1FDA"/>
    <w:rsid w:val="001E4DC1"/>
    <w:rsid w:val="001E621D"/>
    <w:rsid w:val="001F0244"/>
    <w:rsid w:val="001F1487"/>
    <w:rsid w:val="001F36D9"/>
    <w:rsid w:val="001F5B14"/>
    <w:rsid w:val="001F6A86"/>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2CD2"/>
    <w:rsid w:val="00233090"/>
    <w:rsid w:val="002351F0"/>
    <w:rsid w:val="00247A1C"/>
    <w:rsid w:val="00250039"/>
    <w:rsid w:val="00260CDE"/>
    <w:rsid w:val="002626FA"/>
    <w:rsid w:val="00265B8B"/>
    <w:rsid w:val="0026756E"/>
    <w:rsid w:val="00271ACB"/>
    <w:rsid w:val="0027332E"/>
    <w:rsid w:val="00275753"/>
    <w:rsid w:val="0027788D"/>
    <w:rsid w:val="002833E1"/>
    <w:rsid w:val="00284F6E"/>
    <w:rsid w:val="002855CB"/>
    <w:rsid w:val="0029174A"/>
    <w:rsid w:val="002931C6"/>
    <w:rsid w:val="00294BAC"/>
    <w:rsid w:val="002964A1"/>
    <w:rsid w:val="002A28F3"/>
    <w:rsid w:val="002A5BC9"/>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F86"/>
    <w:rsid w:val="002E316B"/>
    <w:rsid w:val="002E3B9C"/>
    <w:rsid w:val="002E3CE0"/>
    <w:rsid w:val="002E5522"/>
    <w:rsid w:val="002E68F3"/>
    <w:rsid w:val="002F0B3C"/>
    <w:rsid w:val="002F2A06"/>
    <w:rsid w:val="002F2E2B"/>
    <w:rsid w:val="002F6C5F"/>
    <w:rsid w:val="002F7192"/>
    <w:rsid w:val="00301A2D"/>
    <w:rsid w:val="00303B82"/>
    <w:rsid w:val="00305015"/>
    <w:rsid w:val="00310488"/>
    <w:rsid w:val="00310D64"/>
    <w:rsid w:val="0031356A"/>
    <w:rsid w:val="00314400"/>
    <w:rsid w:val="0031548E"/>
    <w:rsid w:val="003161F4"/>
    <w:rsid w:val="00316D3E"/>
    <w:rsid w:val="00321D61"/>
    <w:rsid w:val="003263AE"/>
    <w:rsid w:val="00326AA0"/>
    <w:rsid w:val="00330415"/>
    <w:rsid w:val="0033241F"/>
    <w:rsid w:val="00335B30"/>
    <w:rsid w:val="00340C27"/>
    <w:rsid w:val="003411EC"/>
    <w:rsid w:val="00341B12"/>
    <w:rsid w:val="00341E3B"/>
    <w:rsid w:val="003454F7"/>
    <w:rsid w:val="003506BD"/>
    <w:rsid w:val="0035150D"/>
    <w:rsid w:val="003546D9"/>
    <w:rsid w:val="00354C8E"/>
    <w:rsid w:val="0036112A"/>
    <w:rsid w:val="003613E9"/>
    <w:rsid w:val="00365A87"/>
    <w:rsid w:val="00370C26"/>
    <w:rsid w:val="00371289"/>
    <w:rsid w:val="00374396"/>
    <w:rsid w:val="00375E65"/>
    <w:rsid w:val="00383384"/>
    <w:rsid w:val="0038723A"/>
    <w:rsid w:val="0038771D"/>
    <w:rsid w:val="00393377"/>
    <w:rsid w:val="0039425C"/>
    <w:rsid w:val="003A0677"/>
    <w:rsid w:val="003A4336"/>
    <w:rsid w:val="003A54C8"/>
    <w:rsid w:val="003A5CB9"/>
    <w:rsid w:val="003A7CFD"/>
    <w:rsid w:val="003B0854"/>
    <w:rsid w:val="003B298A"/>
    <w:rsid w:val="003B4E65"/>
    <w:rsid w:val="003B5215"/>
    <w:rsid w:val="003B5EC6"/>
    <w:rsid w:val="003C31DB"/>
    <w:rsid w:val="003C5731"/>
    <w:rsid w:val="003C5BD4"/>
    <w:rsid w:val="003D19C5"/>
    <w:rsid w:val="003D3C39"/>
    <w:rsid w:val="003D620E"/>
    <w:rsid w:val="003D774C"/>
    <w:rsid w:val="003E389C"/>
    <w:rsid w:val="003F17EB"/>
    <w:rsid w:val="003F4E69"/>
    <w:rsid w:val="003F579A"/>
    <w:rsid w:val="003F7F02"/>
    <w:rsid w:val="00404CAF"/>
    <w:rsid w:val="00414E29"/>
    <w:rsid w:val="00416C2A"/>
    <w:rsid w:val="00422EC9"/>
    <w:rsid w:val="0042390B"/>
    <w:rsid w:val="00427048"/>
    <w:rsid w:val="00431615"/>
    <w:rsid w:val="00433376"/>
    <w:rsid w:val="0043557E"/>
    <w:rsid w:val="00437715"/>
    <w:rsid w:val="00440DC8"/>
    <w:rsid w:val="004441A7"/>
    <w:rsid w:val="004509C9"/>
    <w:rsid w:val="004515FB"/>
    <w:rsid w:val="00452A2A"/>
    <w:rsid w:val="00453F47"/>
    <w:rsid w:val="00456B64"/>
    <w:rsid w:val="00464E40"/>
    <w:rsid w:val="004651DB"/>
    <w:rsid w:val="004704FF"/>
    <w:rsid w:val="00485627"/>
    <w:rsid w:val="00492EA8"/>
    <w:rsid w:val="004A2C6F"/>
    <w:rsid w:val="004A39A1"/>
    <w:rsid w:val="004B2ABE"/>
    <w:rsid w:val="004B4B3C"/>
    <w:rsid w:val="004C16B0"/>
    <w:rsid w:val="004C626E"/>
    <w:rsid w:val="004D0669"/>
    <w:rsid w:val="004D272C"/>
    <w:rsid w:val="004D2B8C"/>
    <w:rsid w:val="004D4723"/>
    <w:rsid w:val="004D4D96"/>
    <w:rsid w:val="004D52A6"/>
    <w:rsid w:val="004E228E"/>
    <w:rsid w:val="004E39D8"/>
    <w:rsid w:val="004E3F56"/>
    <w:rsid w:val="004E5557"/>
    <w:rsid w:val="004F46F4"/>
    <w:rsid w:val="004F5759"/>
    <w:rsid w:val="00505C15"/>
    <w:rsid w:val="0051017E"/>
    <w:rsid w:val="005101FE"/>
    <w:rsid w:val="00510E4D"/>
    <w:rsid w:val="005128C7"/>
    <w:rsid w:val="00513D90"/>
    <w:rsid w:val="00514843"/>
    <w:rsid w:val="0051626F"/>
    <w:rsid w:val="00517E3E"/>
    <w:rsid w:val="00522782"/>
    <w:rsid w:val="00523963"/>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5277"/>
    <w:rsid w:val="0057673F"/>
    <w:rsid w:val="00580A74"/>
    <w:rsid w:val="00582053"/>
    <w:rsid w:val="005830BA"/>
    <w:rsid w:val="0058313A"/>
    <w:rsid w:val="0058443B"/>
    <w:rsid w:val="00585BA3"/>
    <w:rsid w:val="00586D5C"/>
    <w:rsid w:val="00591B14"/>
    <w:rsid w:val="00593C2D"/>
    <w:rsid w:val="00596B90"/>
    <w:rsid w:val="00597B89"/>
    <w:rsid w:val="005A08F3"/>
    <w:rsid w:val="005A43D1"/>
    <w:rsid w:val="005A4D7B"/>
    <w:rsid w:val="005A7D30"/>
    <w:rsid w:val="005B0118"/>
    <w:rsid w:val="005B072C"/>
    <w:rsid w:val="005B7D3A"/>
    <w:rsid w:val="005C1B85"/>
    <w:rsid w:val="005C57A4"/>
    <w:rsid w:val="005C5880"/>
    <w:rsid w:val="005D0A89"/>
    <w:rsid w:val="005D7769"/>
    <w:rsid w:val="005E3697"/>
    <w:rsid w:val="005E4438"/>
    <w:rsid w:val="005E4526"/>
    <w:rsid w:val="005E519C"/>
    <w:rsid w:val="005E56C5"/>
    <w:rsid w:val="005F1CA9"/>
    <w:rsid w:val="005F1DFE"/>
    <w:rsid w:val="005F222C"/>
    <w:rsid w:val="005F79AB"/>
    <w:rsid w:val="005F7FA8"/>
    <w:rsid w:val="00602E7D"/>
    <w:rsid w:val="0060337E"/>
    <w:rsid w:val="00603EFA"/>
    <w:rsid w:val="00605FD4"/>
    <w:rsid w:val="006077F9"/>
    <w:rsid w:val="00610B6E"/>
    <w:rsid w:val="00612388"/>
    <w:rsid w:val="00615791"/>
    <w:rsid w:val="006158EE"/>
    <w:rsid w:val="00624EDC"/>
    <w:rsid w:val="00627D0E"/>
    <w:rsid w:val="00630CCA"/>
    <w:rsid w:val="00630D4A"/>
    <w:rsid w:val="006365CD"/>
    <w:rsid w:val="00636BE6"/>
    <w:rsid w:val="00640DE0"/>
    <w:rsid w:val="00641C74"/>
    <w:rsid w:val="00643F46"/>
    <w:rsid w:val="006461EA"/>
    <w:rsid w:val="00647FAB"/>
    <w:rsid w:val="0065074D"/>
    <w:rsid w:val="00650F39"/>
    <w:rsid w:val="00651F24"/>
    <w:rsid w:val="006524E5"/>
    <w:rsid w:val="00655F12"/>
    <w:rsid w:val="00656E14"/>
    <w:rsid w:val="00672D21"/>
    <w:rsid w:val="00674D12"/>
    <w:rsid w:val="00677143"/>
    <w:rsid w:val="006A148A"/>
    <w:rsid w:val="006A2878"/>
    <w:rsid w:val="006A357D"/>
    <w:rsid w:val="006A4877"/>
    <w:rsid w:val="006A57DC"/>
    <w:rsid w:val="006A67F0"/>
    <w:rsid w:val="006A77BD"/>
    <w:rsid w:val="006A7991"/>
    <w:rsid w:val="006B1803"/>
    <w:rsid w:val="006B4454"/>
    <w:rsid w:val="006B6FD1"/>
    <w:rsid w:val="006C00B4"/>
    <w:rsid w:val="006C0A41"/>
    <w:rsid w:val="006C0A75"/>
    <w:rsid w:val="006C3255"/>
    <w:rsid w:val="006C5E01"/>
    <w:rsid w:val="006D740E"/>
    <w:rsid w:val="006F0122"/>
    <w:rsid w:val="006F023D"/>
    <w:rsid w:val="006F1087"/>
    <w:rsid w:val="006F2B72"/>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4538"/>
    <w:rsid w:val="00771E35"/>
    <w:rsid w:val="007730FE"/>
    <w:rsid w:val="0077359A"/>
    <w:rsid w:val="00777B13"/>
    <w:rsid w:val="00777B8D"/>
    <w:rsid w:val="00790171"/>
    <w:rsid w:val="007905D1"/>
    <w:rsid w:val="007935D5"/>
    <w:rsid w:val="00794B98"/>
    <w:rsid w:val="00796FC1"/>
    <w:rsid w:val="00797021"/>
    <w:rsid w:val="0079724C"/>
    <w:rsid w:val="007A0AEF"/>
    <w:rsid w:val="007A0BE0"/>
    <w:rsid w:val="007A1779"/>
    <w:rsid w:val="007A26EE"/>
    <w:rsid w:val="007A4794"/>
    <w:rsid w:val="007B21B5"/>
    <w:rsid w:val="007B61C8"/>
    <w:rsid w:val="007B7230"/>
    <w:rsid w:val="007B7EAA"/>
    <w:rsid w:val="007C1A33"/>
    <w:rsid w:val="007C38CF"/>
    <w:rsid w:val="007C43A5"/>
    <w:rsid w:val="007C4770"/>
    <w:rsid w:val="007C7005"/>
    <w:rsid w:val="007D0604"/>
    <w:rsid w:val="007D3155"/>
    <w:rsid w:val="007D34E2"/>
    <w:rsid w:val="007D78F8"/>
    <w:rsid w:val="007E4398"/>
    <w:rsid w:val="007F1A2A"/>
    <w:rsid w:val="007F7259"/>
    <w:rsid w:val="00800DEE"/>
    <w:rsid w:val="00802929"/>
    <w:rsid w:val="00803A0E"/>
    <w:rsid w:val="008041E5"/>
    <w:rsid w:val="00805693"/>
    <w:rsid w:val="0080680C"/>
    <w:rsid w:val="00806ABB"/>
    <w:rsid w:val="008075A8"/>
    <w:rsid w:val="008117C8"/>
    <w:rsid w:val="008222C3"/>
    <w:rsid w:val="00824F87"/>
    <w:rsid w:val="008306A7"/>
    <w:rsid w:val="0083260C"/>
    <w:rsid w:val="00832D21"/>
    <w:rsid w:val="00832F59"/>
    <w:rsid w:val="008345BA"/>
    <w:rsid w:val="00835BCC"/>
    <w:rsid w:val="008409F5"/>
    <w:rsid w:val="00840B1F"/>
    <w:rsid w:val="00842DE2"/>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A3C9B"/>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7090"/>
    <w:rsid w:val="009377EA"/>
    <w:rsid w:val="0094665D"/>
    <w:rsid w:val="00953FCD"/>
    <w:rsid w:val="009546EB"/>
    <w:rsid w:val="009550AF"/>
    <w:rsid w:val="00956B3C"/>
    <w:rsid w:val="00957495"/>
    <w:rsid w:val="00960D82"/>
    <w:rsid w:val="00961537"/>
    <w:rsid w:val="0096339A"/>
    <w:rsid w:val="009641B1"/>
    <w:rsid w:val="00977766"/>
    <w:rsid w:val="009806B6"/>
    <w:rsid w:val="009877E0"/>
    <w:rsid w:val="009943F7"/>
    <w:rsid w:val="00996912"/>
    <w:rsid w:val="009A0EA7"/>
    <w:rsid w:val="009A4F56"/>
    <w:rsid w:val="009A5E85"/>
    <w:rsid w:val="009A66FE"/>
    <w:rsid w:val="009A698C"/>
    <w:rsid w:val="009A7AD3"/>
    <w:rsid w:val="009B0522"/>
    <w:rsid w:val="009B1E3D"/>
    <w:rsid w:val="009B5A50"/>
    <w:rsid w:val="009C26A8"/>
    <w:rsid w:val="009C7889"/>
    <w:rsid w:val="009D0E62"/>
    <w:rsid w:val="009D1D53"/>
    <w:rsid w:val="009D5B37"/>
    <w:rsid w:val="009E369D"/>
    <w:rsid w:val="009E5334"/>
    <w:rsid w:val="009E58F2"/>
    <w:rsid w:val="009E6EB0"/>
    <w:rsid w:val="009E7869"/>
    <w:rsid w:val="009F2A5E"/>
    <w:rsid w:val="009F38B2"/>
    <w:rsid w:val="009F393F"/>
    <w:rsid w:val="009F3C0B"/>
    <w:rsid w:val="009F4949"/>
    <w:rsid w:val="009F5E5B"/>
    <w:rsid w:val="00A02F6F"/>
    <w:rsid w:val="00A06D6F"/>
    <w:rsid w:val="00A10A25"/>
    <w:rsid w:val="00A11376"/>
    <w:rsid w:val="00A118D8"/>
    <w:rsid w:val="00A12172"/>
    <w:rsid w:val="00A14D94"/>
    <w:rsid w:val="00A16B76"/>
    <w:rsid w:val="00A2063E"/>
    <w:rsid w:val="00A2154A"/>
    <w:rsid w:val="00A22104"/>
    <w:rsid w:val="00A27569"/>
    <w:rsid w:val="00A27E59"/>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81623"/>
    <w:rsid w:val="00A840FF"/>
    <w:rsid w:val="00A85ACF"/>
    <w:rsid w:val="00A866A2"/>
    <w:rsid w:val="00A86AE7"/>
    <w:rsid w:val="00A929C5"/>
    <w:rsid w:val="00A92AE4"/>
    <w:rsid w:val="00A93E4F"/>
    <w:rsid w:val="00A952CE"/>
    <w:rsid w:val="00A963DA"/>
    <w:rsid w:val="00AA02FD"/>
    <w:rsid w:val="00AA06FD"/>
    <w:rsid w:val="00AA070B"/>
    <w:rsid w:val="00AA2E4B"/>
    <w:rsid w:val="00AA49E7"/>
    <w:rsid w:val="00AA6D2A"/>
    <w:rsid w:val="00AB196D"/>
    <w:rsid w:val="00AB3464"/>
    <w:rsid w:val="00AC33B2"/>
    <w:rsid w:val="00AC4533"/>
    <w:rsid w:val="00AC5400"/>
    <w:rsid w:val="00AC6743"/>
    <w:rsid w:val="00AD0F81"/>
    <w:rsid w:val="00AD3286"/>
    <w:rsid w:val="00AD42DD"/>
    <w:rsid w:val="00AD4E49"/>
    <w:rsid w:val="00AD50AF"/>
    <w:rsid w:val="00AD6787"/>
    <w:rsid w:val="00AD7482"/>
    <w:rsid w:val="00AE1772"/>
    <w:rsid w:val="00AE2A13"/>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2717"/>
    <w:rsid w:val="00B63954"/>
    <w:rsid w:val="00B64623"/>
    <w:rsid w:val="00B658FF"/>
    <w:rsid w:val="00B6715F"/>
    <w:rsid w:val="00B701FD"/>
    <w:rsid w:val="00B7023F"/>
    <w:rsid w:val="00B70243"/>
    <w:rsid w:val="00B706A4"/>
    <w:rsid w:val="00B7531B"/>
    <w:rsid w:val="00B76CDE"/>
    <w:rsid w:val="00B77319"/>
    <w:rsid w:val="00B85570"/>
    <w:rsid w:val="00B86D2D"/>
    <w:rsid w:val="00B87B44"/>
    <w:rsid w:val="00BA06BC"/>
    <w:rsid w:val="00BA0E67"/>
    <w:rsid w:val="00BA3D8A"/>
    <w:rsid w:val="00BA42CA"/>
    <w:rsid w:val="00BA4845"/>
    <w:rsid w:val="00BB0E74"/>
    <w:rsid w:val="00BB22CC"/>
    <w:rsid w:val="00BB2802"/>
    <w:rsid w:val="00BB3A3E"/>
    <w:rsid w:val="00BB51C7"/>
    <w:rsid w:val="00BB5A03"/>
    <w:rsid w:val="00BC030A"/>
    <w:rsid w:val="00BC3A9B"/>
    <w:rsid w:val="00BC5991"/>
    <w:rsid w:val="00BC6F33"/>
    <w:rsid w:val="00BD4136"/>
    <w:rsid w:val="00BD41B4"/>
    <w:rsid w:val="00BD452B"/>
    <w:rsid w:val="00BD643B"/>
    <w:rsid w:val="00BE34A8"/>
    <w:rsid w:val="00BE35A0"/>
    <w:rsid w:val="00BF3777"/>
    <w:rsid w:val="00BF721F"/>
    <w:rsid w:val="00C05C6B"/>
    <w:rsid w:val="00C07B56"/>
    <w:rsid w:val="00C100EA"/>
    <w:rsid w:val="00C12829"/>
    <w:rsid w:val="00C156B6"/>
    <w:rsid w:val="00C16E52"/>
    <w:rsid w:val="00C2261D"/>
    <w:rsid w:val="00C22ED1"/>
    <w:rsid w:val="00C2460B"/>
    <w:rsid w:val="00C27098"/>
    <w:rsid w:val="00C2729F"/>
    <w:rsid w:val="00C2751B"/>
    <w:rsid w:val="00C31012"/>
    <w:rsid w:val="00C32F6C"/>
    <w:rsid w:val="00C330C3"/>
    <w:rsid w:val="00C335DA"/>
    <w:rsid w:val="00C4169B"/>
    <w:rsid w:val="00C42F75"/>
    <w:rsid w:val="00C44422"/>
    <w:rsid w:val="00C4747F"/>
    <w:rsid w:val="00C51C7E"/>
    <w:rsid w:val="00C52AB7"/>
    <w:rsid w:val="00C53E85"/>
    <w:rsid w:val="00C6297C"/>
    <w:rsid w:val="00C62FEC"/>
    <w:rsid w:val="00C65E89"/>
    <w:rsid w:val="00C660BD"/>
    <w:rsid w:val="00C663C8"/>
    <w:rsid w:val="00C66B92"/>
    <w:rsid w:val="00C70663"/>
    <w:rsid w:val="00C70852"/>
    <w:rsid w:val="00C71655"/>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45D7"/>
    <w:rsid w:val="00CC533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6734"/>
    <w:rsid w:val="00D177E0"/>
    <w:rsid w:val="00D2357E"/>
    <w:rsid w:val="00D259EC"/>
    <w:rsid w:val="00D25E17"/>
    <w:rsid w:val="00D26A04"/>
    <w:rsid w:val="00D27A84"/>
    <w:rsid w:val="00D27FDF"/>
    <w:rsid w:val="00D30AB8"/>
    <w:rsid w:val="00D31E0A"/>
    <w:rsid w:val="00D33340"/>
    <w:rsid w:val="00D4141A"/>
    <w:rsid w:val="00D51039"/>
    <w:rsid w:val="00D51932"/>
    <w:rsid w:val="00D53C17"/>
    <w:rsid w:val="00D548FF"/>
    <w:rsid w:val="00D573FC"/>
    <w:rsid w:val="00D64AAB"/>
    <w:rsid w:val="00D70274"/>
    <w:rsid w:val="00D70A75"/>
    <w:rsid w:val="00D72E14"/>
    <w:rsid w:val="00D7364B"/>
    <w:rsid w:val="00D74672"/>
    <w:rsid w:val="00D769F6"/>
    <w:rsid w:val="00D80A63"/>
    <w:rsid w:val="00D84720"/>
    <w:rsid w:val="00D87C80"/>
    <w:rsid w:val="00D94CB0"/>
    <w:rsid w:val="00D95C8E"/>
    <w:rsid w:val="00D96220"/>
    <w:rsid w:val="00DA7370"/>
    <w:rsid w:val="00DA7DFB"/>
    <w:rsid w:val="00DB454A"/>
    <w:rsid w:val="00DC598C"/>
    <w:rsid w:val="00DC7C18"/>
    <w:rsid w:val="00DD0965"/>
    <w:rsid w:val="00DD0CF2"/>
    <w:rsid w:val="00DD4434"/>
    <w:rsid w:val="00DD57EC"/>
    <w:rsid w:val="00DD5E3A"/>
    <w:rsid w:val="00DD5E95"/>
    <w:rsid w:val="00DD5EC3"/>
    <w:rsid w:val="00DF1A93"/>
    <w:rsid w:val="00DF20B2"/>
    <w:rsid w:val="00DF68B7"/>
    <w:rsid w:val="00E00CFE"/>
    <w:rsid w:val="00E03B82"/>
    <w:rsid w:val="00E072FE"/>
    <w:rsid w:val="00E07469"/>
    <w:rsid w:val="00E1036E"/>
    <w:rsid w:val="00E14035"/>
    <w:rsid w:val="00E174AA"/>
    <w:rsid w:val="00E1799F"/>
    <w:rsid w:val="00E20B3C"/>
    <w:rsid w:val="00E2427A"/>
    <w:rsid w:val="00E249BA"/>
    <w:rsid w:val="00E25D94"/>
    <w:rsid w:val="00E309D6"/>
    <w:rsid w:val="00E37288"/>
    <w:rsid w:val="00E40B6D"/>
    <w:rsid w:val="00E42681"/>
    <w:rsid w:val="00E46A70"/>
    <w:rsid w:val="00E46F71"/>
    <w:rsid w:val="00E50124"/>
    <w:rsid w:val="00E51466"/>
    <w:rsid w:val="00E535A2"/>
    <w:rsid w:val="00E6009D"/>
    <w:rsid w:val="00E620EC"/>
    <w:rsid w:val="00E645F4"/>
    <w:rsid w:val="00E7057C"/>
    <w:rsid w:val="00E7199D"/>
    <w:rsid w:val="00E720F1"/>
    <w:rsid w:val="00E72E1B"/>
    <w:rsid w:val="00E73C73"/>
    <w:rsid w:val="00E73FC2"/>
    <w:rsid w:val="00E757ED"/>
    <w:rsid w:val="00E82A73"/>
    <w:rsid w:val="00E82B95"/>
    <w:rsid w:val="00E85582"/>
    <w:rsid w:val="00E861BF"/>
    <w:rsid w:val="00E86758"/>
    <w:rsid w:val="00E86804"/>
    <w:rsid w:val="00E93055"/>
    <w:rsid w:val="00EA08AA"/>
    <w:rsid w:val="00EA4A67"/>
    <w:rsid w:val="00EA7654"/>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98E"/>
    <w:rsid w:val="00F027A4"/>
    <w:rsid w:val="00F10419"/>
    <w:rsid w:val="00F14B16"/>
    <w:rsid w:val="00F15A22"/>
    <w:rsid w:val="00F23C5D"/>
    <w:rsid w:val="00F24096"/>
    <w:rsid w:val="00F24BA3"/>
    <w:rsid w:val="00F251A3"/>
    <w:rsid w:val="00F346D7"/>
    <w:rsid w:val="00F34863"/>
    <w:rsid w:val="00F37521"/>
    <w:rsid w:val="00F41B94"/>
    <w:rsid w:val="00F43087"/>
    <w:rsid w:val="00F54098"/>
    <w:rsid w:val="00F5586A"/>
    <w:rsid w:val="00F6156E"/>
    <w:rsid w:val="00F62C5B"/>
    <w:rsid w:val="00F71A0E"/>
    <w:rsid w:val="00F84704"/>
    <w:rsid w:val="00F86912"/>
    <w:rsid w:val="00F86A0D"/>
    <w:rsid w:val="00F902D6"/>
    <w:rsid w:val="00F90BB1"/>
    <w:rsid w:val="00F94CF8"/>
    <w:rsid w:val="00F96FE2"/>
    <w:rsid w:val="00FA4E2F"/>
    <w:rsid w:val="00FA787B"/>
    <w:rsid w:val="00FC1DCC"/>
    <w:rsid w:val="00FC277F"/>
    <w:rsid w:val="00FC7AAB"/>
    <w:rsid w:val="00FD47DF"/>
    <w:rsid w:val="00FD5BE0"/>
    <w:rsid w:val="00FD7563"/>
    <w:rsid w:val="00FE2312"/>
    <w:rsid w:val="00FE290A"/>
    <w:rsid w:val="00FE3070"/>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F24096"/>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71872080">
      <w:bodyDiv w:val="1"/>
      <w:marLeft w:val="0"/>
      <w:marRight w:val="0"/>
      <w:marTop w:val="0"/>
      <w:marBottom w:val="0"/>
      <w:divBdr>
        <w:top w:val="none" w:sz="0" w:space="0" w:color="auto"/>
        <w:left w:val="none" w:sz="0" w:space="0" w:color="auto"/>
        <w:bottom w:val="none" w:sz="0" w:space="0" w:color="auto"/>
        <w:right w:val="none" w:sz="0" w:space="0" w:color="auto"/>
      </w:divBdr>
    </w:div>
    <w:div w:id="558060054">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404991041">
      <w:bodyDiv w:val="1"/>
      <w:marLeft w:val="0"/>
      <w:marRight w:val="0"/>
      <w:marTop w:val="0"/>
      <w:marBottom w:val="0"/>
      <w:divBdr>
        <w:top w:val="none" w:sz="0" w:space="0" w:color="auto"/>
        <w:left w:val="none" w:sz="0" w:space="0" w:color="auto"/>
        <w:bottom w:val="none" w:sz="0" w:space="0" w:color="auto"/>
        <w:right w:val="none" w:sz="0" w:space="0" w:color="auto"/>
      </w:divBdr>
      <w:divsChild>
        <w:div w:id="491486170">
          <w:marLeft w:val="1166"/>
          <w:marRight w:val="0"/>
          <w:marTop w:val="0"/>
          <w:marBottom w:val="0"/>
          <w:divBdr>
            <w:top w:val="none" w:sz="0" w:space="0" w:color="auto"/>
            <w:left w:val="none" w:sz="0" w:space="0" w:color="auto"/>
            <w:bottom w:val="none" w:sz="0" w:space="0" w:color="auto"/>
            <w:right w:val="none" w:sz="0" w:space="0" w:color="auto"/>
          </w:divBdr>
        </w:div>
        <w:div w:id="1432821256">
          <w:marLeft w:val="1886"/>
          <w:marRight w:val="0"/>
          <w:marTop w:val="0"/>
          <w:marBottom w:val="0"/>
          <w:divBdr>
            <w:top w:val="none" w:sz="0" w:space="0" w:color="auto"/>
            <w:left w:val="none" w:sz="0" w:space="0" w:color="auto"/>
            <w:bottom w:val="none" w:sz="0" w:space="0" w:color="auto"/>
            <w:right w:val="none" w:sz="0" w:space="0" w:color="auto"/>
          </w:divBdr>
        </w:div>
        <w:div w:id="1304702615">
          <w:marLeft w:val="1886"/>
          <w:marRight w:val="0"/>
          <w:marTop w:val="0"/>
          <w:marBottom w:val="0"/>
          <w:divBdr>
            <w:top w:val="none" w:sz="0" w:space="0" w:color="auto"/>
            <w:left w:val="none" w:sz="0" w:space="0" w:color="auto"/>
            <w:bottom w:val="none" w:sz="0" w:space="0" w:color="auto"/>
            <w:right w:val="none" w:sz="0" w:space="0" w:color="auto"/>
          </w:divBdr>
        </w:div>
        <w:div w:id="1905753354">
          <w:marLeft w:val="1166"/>
          <w:marRight w:val="0"/>
          <w:marTop w:val="0"/>
          <w:marBottom w:val="0"/>
          <w:divBdr>
            <w:top w:val="none" w:sz="0" w:space="0" w:color="auto"/>
            <w:left w:val="none" w:sz="0" w:space="0" w:color="auto"/>
            <w:bottom w:val="none" w:sz="0" w:space="0" w:color="auto"/>
            <w:right w:val="none" w:sz="0" w:space="0" w:color="auto"/>
          </w:divBdr>
        </w:div>
        <w:div w:id="1014381458">
          <w:marLeft w:val="1886"/>
          <w:marRight w:val="0"/>
          <w:marTop w:val="0"/>
          <w:marBottom w:val="0"/>
          <w:divBdr>
            <w:top w:val="none" w:sz="0" w:space="0" w:color="auto"/>
            <w:left w:val="none" w:sz="0" w:space="0" w:color="auto"/>
            <w:bottom w:val="none" w:sz="0" w:space="0" w:color="auto"/>
            <w:right w:val="none" w:sz="0" w:space="0" w:color="auto"/>
          </w:divBdr>
        </w:div>
        <w:div w:id="940454993">
          <w:marLeft w:val="1886"/>
          <w:marRight w:val="0"/>
          <w:marTop w:val="0"/>
          <w:marBottom w:val="0"/>
          <w:divBdr>
            <w:top w:val="none" w:sz="0" w:space="0" w:color="auto"/>
            <w:left w:val="none" w:sz="0" w:space="0" w:color="auto"/>
            <w:bottom w:val="none" w:sz="0" w:space="0" w:color="auto"/>
            <w:right w:val="none" w:sz="0" w:space="0" w:color="auto"/>
          </w:divBdr>
        </w:div>
        <w:div w:id="1670134161">
          <w:marLeft w:val="1166"/>
          <w:marRight w:val="0"/>
          <w:marTop w:val="0"/>
          <w:marBottom w:val="0"/>
          <w:divBdr>
            <w:top w:val="none" w:sz="0" w:space="0" w:color="auto"/>
            <w:left w:val="none" w:sz="0" w:space="0" w:color="auto"/>
            <w:bottom w:val="none" w:sz="0" w:space="0" w:color="auto"/>
            <w:right w:val="none" w:sz="0" w:space="0" w:color="auto"/>
          </w:divBdr>
        </w:div>
        <w:div w:id="1028219206">
          <w:marLeft w:val="1886"/>
          <w:marRight w:val="0"/>
          <w:marTop w:val="0"/>
          <w:marBottom w:val="0"/>
          <w:divBdr>
            <w:top w:val="none" w:sz="0" w:space="0" w:color="auto"/>
            <w:left w:val="none" w:sz="0" w:space="0" w:color="auto"/>
            <w:bottom w:val="none" w:sz="0" w:space="0" w:color="auto"/>
            <w:right w:val="none" w:sz="0" w:space="0" w:color="auto"/>
          </w:divBdr>
        </w:div>
        <w:div w:id="969938984">
          <w:marLeft w:val="1886"/>
          <w:marRight w:val="0"/>
          <w:marTop w:val="0"/>
          <w:marBottom w:val="0"/>
          <w:divBdr>
            <w:top w:val="none" w:sz="0" w:space="0" w:color="auto"/>
            <w:left w:val="none" w:sz="0" w:space="0" w:color="auto"/>
            <w:bottom w:val="none" w:sz="0" w:space="0" w:color="auto"/>
            <w:right w:val="none" w:sz="0" w:space="0" w:color="auto"/>
          </w:divBdr>
        </w:div>
      </w:divsChild>
    </w:div>
    <w:div w:id="1498493802">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818834669">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 w:id="194402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proofpoint.com/v2/url?u=https-3A__www.ofgem.gov.uk_sites_default_files_docs_2021_04_mhss-5Ffinal-5Fimpact-5Fassessment-5Ffinal-5Fversion-5Ffor-5Fpublication-5F20.04.21-5F1-5F0.pdf&amp;d=DwMGaQ&amp;c=dtNsJijI3wFkob4AZmdtKuktkI3weK_Sz_u9gR40gzs&amp;r=kh6zkkeKuHl4RgFZOkU_LYU8r4vus4DNHgE9RSFH-QoX_wsB0bH3mjoLgBSsAwhG&amp;m=_j3dCGFYb6_8avRbokVc_nJF2Ik6-mf6tAfDF_NjV9eqdH6l19BDMPGlapMWV0yh&amp;s=fT0PYXszLb2ZKmkRJs1EnpjPhb4SSkDaqCVpXPE692o&amp;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 xmlns="c712b3fb-dfa4-408d-ba67-c014ff684e9a">1.3</V>
    <_DCDateModified xmlns="http://schemas.microsoft.com/sharepoint/v3/fields" xsi:nil="true"/>
    <Status xmlns="336dc6f7-e858-42a6-bc18-5509d747a3d8">Approved</Status>
    <Doc_x0020_Number xmlns="336dc6f7-e858-42a6-bc18-5509d747a3d8">DEL925</Doc_x0020_Number>
    <CR xmlns="c712b3fb-dfa4-408d-ba67-c014ff684e9a">CR017</CR>
    <Short_x0020_Name xmlns="336dc6f7-e858-42a6-bc18-5509d747a3d8">CR017 Change Request</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Theme xmlns="c712b3fb-dfa4-408d-ba67-c014ff684e9a">Request Forms</Theme>
    <Archive xmlns="c712b3fb-dfa4-408d-ba67-c014ff684e9a">false</Archi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9DD93-2DC8-42C4-81A3-B945010F89A6}"/>
</file>

<file path=customXml/itemProps2.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c712b3fb-dfa4-408d-ba67-c014ff684e9a"/>
    <ds:schemaRef ds:uri="http://schemas.microsoft.com/sharepoint/v3/fields"/>
    <ds:schemaRef ds:uri="336dc6f7-e858-42a6-bc18-5509d747a3d8"/>
  </ds:schemaRefs>
</ds:datastoreItem>
</file>

<file path=customXml/itemProps3.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4.xml><?xml version="1.0" encoding="utf-8"?>
<ds:datastoreItem xmlns:ds="http://schemas.openxmlformats.org/officeDocument/2006/customXml" ds:itemID="{5DCDA457-CF38-43A9-9232-D457B59D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5361</Words>
  <Characters>30563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35853</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Alexander Whiteman</cp:lastModifiedBy>
  <cp:revision>4</cp:revision>
  <dcterms:created xsi:type="dcterms:W3CDTF">2023-03-07T13:56:00Z</dcterms:created>
  <dcterms:modified xsi:type="dcterms:W3CDTF">2023-03-07T14:35:00Z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